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rFonts w:hint="eastAsia"/>
          <w:b/>
          <w:bCs/>
          <w:color w:val="auto"/>
          <w:sz w:val="52"/>
          <w:szCs w:val="72"/>
          <w:lang w:val="en-US" w:eastAsia="zh-CN"/>
        </w:rPr>
      </w:pPr>
      <w:r>
        <w:rPr>
          <w:rFonts w:hint="eastAsia"/>
          <w:b/>
          <w:bCs/>
          <w:color w:val="auto"/>
          <w:sz w:val="52"/>
          <w:szCs w:val="72"/>
          <w:lang w:val="en-US" w:eastAsia="zh-CN"/>
        </w:rPr>
        <w:t>项目资质文件</w:t>
      </w:r>
    </w:p>
    <w:p>
      <w:pPr>
        <w:ind w:firstLine="900" w:firstLineChars="300"/>
        <w:rPr>
          <w:color w:val="auto"/>
        </w:rPr>
      </w:pPr>
      <w:r>
        <w:rPr>
          <w:rFonts w:hint="eastAsia"/>
          <w:color w:val="auto"/>
          <w:sz w:val="30"/>
          <w:szCs w:val="30"/>
          <w:lang w:val="en-US" w:eastAsia="zh-CN"/>
        </w:rPr>
        <w:t>（反馈材料按此格式制作扫描成一份PDF文件）</w:t>
      </w:r>
    </w:p>
    <w:p>
      <w:pPr>
        <w:jc w:val="center"/>
        <w:rPr>
          <w:rFonts w:hint="default"/>
          <w:b/>
          <w:bCs/>
          <w:color w:val="auto"/>
          <w:sz w:val="52"/>
          <w:szCs w:val="72"/>
          <w:lang w:val="en-US" w:eastAsia="zh-CN"/>
        </w:rPr>
      </w:pPr>
    </w:p>
    <w:p>
      <w:pPr>
        <w:rPr>
          <w:color w:val="auto"/>
        </w:rPr>
      </w:pPr>
    </w:p>
    <w:p>
      <w:pPr>
        <w:rPr>
          <w:color w:val="auto"/>
        </w:rPr>
      </w:pPr>
    </w:p>
    <w:p>
      <w:pPr>
        <w:rPr>
          <w:color w:val="auto"/>
        </w:rPr>
      </w:pPr>
    </w:p>
    <w:p>
      <w:pPr>
        <w:rPr>
          <w:color w:val="auto"/>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r>
        <w:rPr>
          <w:rFonts w:hint="eastAsia"/>
          <w:color w:val="auto"/>
          <w:sz w:val="36"/>
          <w:szCs w:val="44"/>
          <w:lang w:val="en-US" w:eastAsia="zh-CN"/>
        </w:rPr>
        <w:t>2026年 06 月</w:t>
      </w: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jc w:val="center"/>
        <w:rPr>
          <w:rFonts w:hint="eastAsia"/>
          <w:color w:val="auto"/>
          <w:sz w:val="36"/>
          <w:szCs w:val="44"/>
          <w:lang w:val="en-US" w:eastAsia="zh-CN"/>
        </w:rPr>
      </w:pPr>
    </w:p>
    <w:p>
      <w:pPr>
        <w:rPr>
          <w:rFonts w:hint="eastAsia"/>
          <w:b/>
          <w:bCs/>
          <w:color w:val="auto"/>
          <w:sz w:val="36"/>
          <w:szCs w:val="44"/>
          <w:lang w:val="en-US" w:eastAsia="zh-CN"/>
        </w:rPr>
      </w:pPr>
    </w:p>
    <w:p>
      <w:pPr>
        <w:jc w:val="center"/>
        <w:rPr>
          <w:rFonts w:hint="eastAsia"/>
          <w:b/>
          <w:bCs/>
          <w:color w:val="auto"/>
          <w:sz w:val="36"/>
          <w:szCs w:val="44"/>
          <w:lang w:val="en-US" w:eastAsia="zh-CN"/>
        </w:rPr>
      </w:pPr>
      <w:r>
        <w:rPr>
          <w:rFonts w:hint="eastAsia"/>
          <w:b/>
          <w:bCs/>
          <w:color w:val="auto"/>
          <w:sz w:val="36"/>
          <w:szCs w:val="44"/>
          <w:lang w:val="en-US" w:eastAsia="zh-CN"/>
        </w:rPr>
        <w:t>第一部分（资格审查）</w:t>
      </w:r>
    </w:p>
    <w:p>
      <w:pPr>
        <w:numPr>
          <w:ilvl w:val="0"/>
          <w:numId w:val="1"/>
        </w:numPr>
        <w:jc w:val="both"/>
        <w:rPr>
          <w:rFonts w:hint="eastAsia"/>
          <w:b/>
          <w:bCs/>
          <w:color w:val="auto"/>
          <w:sz w:val="32"/>
          <w:szCs w:val="40"/>
          <w:lang w:val="en-US" w:eastAsia="zh-CN"/>
        </w:rPr>
      </w:pPr>
      <w:r>
        <w:rPr>
          <w:rFonts w:hint="eastAsia"/>
          <w:b/>
          <w:bCs/>
          <w:color w:val="auto"/>
          <w:sz w:val="32"/>
          <w:szCs w:val="40"/>
          <w:lang w:val="en-US" w:eastAsia="zh-CN"/>
        </w:rPr>
        <w:t>投标意向确认书</w:t>
      </w:r>
    </w:p>
    <w:p>
      <w:pPr>
        <w:spacing w:line="360" w:lineRule="auto"/>
        <w:ind w:firstLine="480" w:firstLineChars="200"/>
        <w:rPr>
          <w:color w:val="auto"/>
          <w:sz w:val="24"/>
          <w:szCs w:val="32"/>
        </w:rPr>
      </w:pPr>
      <w:r>
        <w:rPr>
          <w:rFonts w:hint="eastAsia"/>
          <w:color w:val="auto"/>
          <w:sz w:val="24"/>
          <w:szCs w:val="32"/>
        </w:rPr>
        <w:t>我单位</w:t>
      </w:r>
      <w:r>
        <w:rPr>
          <w:rFonts w:hint="eastAsia"/>
          <w:color w:val="auto"/>
          <w:sz w:val="24"/>
          <w:szCs w:val="32"/>
          <w:lang w:val="en-US" w:eastAsia="zh-CN"/>
        </w:rPr>
        <w:t>有意向参与本项目的投标工作，并且承诺</w:t>
      </w:r>
      <w:r>
        <w:rPr>
          <w:rFonts w:hint="eastAsia"/>
          <w:color w:val="auto"/>
          <w:sz w:val="24"/>
          <w:szCs w:val="32"/>
        </w:rPr>
        <w:t>在参与本项目投标活动中，严格遵守国家法律法规和中国海洋石油集团有限公司供应商管理相关规定，并作出如下承诺：</w:t>
      </w:r>
    </w:p>
    <w:p>
      <w:pPr>
        <w:numPr>
          <w:ilvl w:val="0"/>
          <w:numId w:val="2"/>
        </w:numPr>
        <w:tabs>
          <w:tab w:val="left" w:pos="420"/>
          <w:tab w:val="clear" w:pos="312"/>
        </w:tabs>
        <w:spacing w:line="360" w:lineRule="auto"/>
        <w:ind w:left="218" w:leftChars="104"/>
        <w:rPr>
          <w:color w:val="auto"/>
          <w:sz w:val="24"/>
          <w:szCs w:val="32"/>
        </w:rPr>
      </w:pPr>
      <w:r>
        <w:rPr>
          <w:rFonts w:hint="eastAsia"/>
          <w:color w:val="auto"/>
          <w:sz w:val="24"/>
          <w:szCs w:val="32"/>
        </w:rPr>
        <w:t>我单位和授权投标代表将严格遵循公开、公平、公正、诚实守信的原则，不向招标人或评标人员行贿、不与招标人或代理机构串通以谋取中标，依法依规参与本项目投标。</w:t>
      </w:r>
    </w:p>
    <w:p>
      <w:pPr>
        <w:numPr>
          <w:ilvl w:val="0"/>
          <w:numId w:val="2"/>
        </w:numPr>
        <w:tabs>
          <w:tab w:val="left" w:pos="420"/>
          <w:tab w:val="clear" w:pos="312"/>
        </w:tabs>
        <w:spacing w:line="360" w:lineRule="auto"/>
        <w:ind w:left="218" w:leftChars="104"/>
        <w:rPr>
          <w:color w:val="auto"/>
          <w:sz w:val="24"/>
          <w:szCs w:val="32"/>
        </w:rPr>
      </w:pPr>
      <w:r>
        <w:rPr>
          <w:rFonts w:hint="eastAsia"/>
          <w:color w:val="auto"/>
          <w:sz w:val="24"/>
          <w:szCs w:val="32"/>
        </w:rPr>
        <w:t>我单位本次所提供的一切资料都是真实、有效、合法的。</w:t>
      </w:r>
    </w:p>
    <w:p>
      <w:pPr>
        <w:numPr>
          <w:ilvl w:val="0"/>
          <w:numId w:val="2"/>
        </w:numPr>
        <w:tabs>
          <w:tab w:val="left" w:pos="420"/>
          <w:tab w:val="clear" w:pos="312"/>
        </w:tabs>
        <w:spacing w:line="360" w:lineRule="auto"/>
        <w:ind w:left="218" w:leftChars="104"/>
        <w:rPr>
          <w:color w:val="auto"/>
          <w:sz w:val="24"/>
          <w:szCs w:val="32"/>
        </w:rPr>
      </w:pPr>
      <w:r>
        <w:rPr>
          <w:rFonts w:hint="eastAsia"/>
          <w:color w:val="auto"/>
          <w:sz w:val="24"/>
          <w:szCs w:val="32"/>
        </w:rPr>
        <w:t>我单位和授权投标代表在本项目招标投标活动中，不存在与其他投标人串通谋取中标的情况。</w:t>
      </w:r>
    </w:p>
    <w:p>
      <w:pPr>
        <w:numPr>
          <w:ilvl w:val="0"/>
          <w:numId w:val="2"/>
        </w:numPr>
        <w:tabs>
          <w:tab w:val="left" w:pos="420"/>
          <w:tab w:val="clear" w:pos="312"/>
        </w:tabs>
        <w:spacing w:line="360" w:lineRule="auto"/>
        <w:ind w:left="218" w:leftChars="104"/>
        <w:rPr>
          <w:color w:val="auto"/>
          <w:sz w:val="24"/>
          <w:szCs w:val="32"/>
        </w:rPr>
      </w:pPr>
      <w:r>
        <w:rPr>
          <w:rFonts w:hint="eastAsia"/>
          <w:color w:val="auto"/>
          <w:sz w:val="24"/>
          <w:szCs w:val="32"/>
        </w:rPr>
        <w:t>我单位知晓，在本项目中如出现不同投标人的单位负责人为同一人、存在控股或管理关系的情况，相关投标将均被否决（具体参考《中华人民共和国招投标法实施条例》第三十四条）。</w:t>
      </w:r>
    </w:p>
    <w:p>
      <w:pPr>
        <w:numPr>
          <w:ilvl w:val="0"/>
          <w:numId w:val="2"/>
        </w:numPr>
        <w:tabs>
          <w:tab w:val="left" w:pos="420"/>
          <w:tab w:val="clear" w:pos="312"/>
        </w:tabs>
        <w:spacing w:line="360" w:lineRule="auto"/>
        <w:ind w:left="218" w:leftChars="104"/>
        <w:rPr>
          <w:color w:val="auto"/>
          <w:sz w:val="24"/>
          <w:szCs w:val="32"/>
        </w:rPr>
      </w:pPr>
      <w:r>
        <w:rPr>
          <w:rFonts w:hint="eastAsia"/>
          <w:color w:val="auto"/>
          <w:sz w:val="24"/>
          <w:szCs w:val="32"/>
        </w:rPr>
        <w:t>我单位如被查实在本项目投标活动中存在串通投标、弄虚作假、行贿招标人或评标人员等违法违规行为，我单位及授权代表将承担相关法律责任。</w:t>
      </w:r>
    </w:p>
    <w:p>
      <w:pPr>
        <w:numPr>
          <w:ilvl w:val="0"/>
          <w:numId w:val="2"/>
        </w:numPr>
        <w:tabs>
          <w:tab w:val="left" w:pos="420"/>
          <w:tab w:val="clear" w:pos="312"/>
        </w:tabs>
        <w:spacing w:line="360" w:lineRule="auto"/>
        <w:ind w:left="218" w:leftChars="104"/>
        <w:rPr>
          <w:color w:val="auto"/>
          <w:sz w:val="24"/>
          <w:szCs w:val="32"/>
        </w:rPr>
      </w:pPr>
      <w:r>
        <w:rPr>
          <w:rFonts w:hint="eastAsia"/>
          <w:color w:val="auto"/>
          <w:sz w:val="24"/>
          <w:szCs w:val="32"/>
        </w:rPr>
        <w:t>我单位承诺，如对本项目招标投标活动提出异议和投诉，将按照相关法律法规和招标文件规定，通过正规方式和渠道提出。</w:t>
      </w:r>
    </w:p>
    <w:p>
      <w:pPr>
        <w:spacing w:line="360" w:lineRule="auto"/>
        <w:rPr>
          <w:color w:val="auto"/>
          <w:sz w:val="24"/>
          <w:szCs w:val="32"/>
        </w:rPr>
      </w:pPr>
    </w:p>
    <w:p>
      <w:pPr>
        <w:spacing w:line="360" w:lineRule="auto"/>
        <w:rPr>
          <w:color w:val="auto"/>
          <w:sz w:val="24"/>
          <w:szCs w:val="32"/>
        </w:rPr>
      </w:pPr>
    </w:p>
    <w:p>
      <w:pPr>
        <w:spacing w:line="360" w:lineRule="auto"/>
        <w:rPr>
          <w:color w:val="auto"/>
          <w:sz w:val="24"/>
        </w:rPr>
      </w:pPr>
    </w:p>
    <w:p>
      <w:pPr>
        <w:spacing w:line="360" w:lineRule="auto"/>
        <w:rPr>
          <w:color w:val="auto"/>
          <w:sz w:val="24"/>
          <w:u w:val="single"/>
        </w:rPr>
      </w:pPr>
      <w:r>
        <w:rPr>
          <w:rFonts w:hint="eastAsia"/>
          <w:color w:val="auto"/>
          <w:sz w:val="24"/>
          <w:lang w:val="en-US" w:eastAsia="zh-CN"/>
        </w:rPr>
        <w:t>意向</w:t>
      </w:r>
      <w:r>
        <w:rPr>
          <w:rFonts w:hint="eastAsia"/>
          <w:color w:val="auto"/>
          <w:sz w:val="24"/>
        </w:rPr>
        <w:t>投标人：</w:t>
      </w:r>
      <w:r>
        <w:rPr>
          <w:rFonts w:hint="eastAsia"/>
          <w:color w:val="auto"/>
          <w:sz w:val="24"/>
          <w:u w:val="single"/>
        </w:rPr>
        <w:t xml:space="preserve">                   </w:t>
      </w:r>
    </w:p>
    <w:p>
      <w:pPr>
        <w:spacing w:line="360" w:lineRule="auto"/>
        <w:rPr>
          <w:color w:val="auto"/>
          <w:sz w:val="24"/>
          <w:u w:val="single"/>
        </w:rPr>
      </w:pPr>
      <w:r>
        <w:rPr>
          <w:rFonts w:hint="eastAsia"/>
          <w:color w:val="auto"/>
          <w:sz w:val="24"/>
        </w:rPr>
        <w:t>日  期：</w:t>
      </w:r>
      <w:r>
        <w:rPr>
          <w:rFonts w:hint="eastAsia"/>
          <w:color w:val="auto"/>
          <w:sz w:val="24"/>
          <w:u w:val="single"/>
        </w:rPr>
        <w:t xml:space="preserve">                   </w:t>
      </w:r>
    </w:p>
    <w:p>
      <w:pPr>
        <w:rPr>
          <w:color w:val="auto"/>
          <w:sz w:val="24"/>
        </w:rPr>
      </w:pPr>
      <w:r>
        <w:rPr>
          <w:rFonts w:hint="eastAsia"/>
          <w:color w:val="auto"/>
          <w:sz w:val="24"/>
        </w:rPr>
        <w:t xml:space="preserve">          </w:t>
      </w:r>
    </w:p>
    <w:p>
      <w:pPr>
        <w:ind w:firstLine="1680" w:firstLineChars="700"/>
        <w:rPr>
          <w:color w:val="auto"/>
          <w:sz w:val="24"/>
        </w:rPr>
      </w:pPr>
      <w:r>
        <w:rPr>
          <w:rFonts w:hint="eastAsia"/>
          <w:color w:val="auto"/>
          <w:sz w:val="24"/>
        </w:rPr>
        <w:t>（公章）</w:t>
      </w:r>
    </w:p>
    <w:p>
      <w:pPr>
        <w:numPr>
          <w:ilvl w:val="0"/>
          <w:numId w:val="0"/>
        </w:numPr>
        <w:jc w:val="both"/>
        <w:rPr>
          <w:rFonts w:hint="default"/>
          <w:b/>
          <w:bCs/>
          <w:color w:val="auto"/>
          <w:sz w:val="36"/>
          <w:szCs w:val="44"/>
          <w:lang w:val="en-US" w:eastAsia="zh-CN"/>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both"/>
        <w:rPr>
          <w:rFonts w:hint="default"/>
          <w:b/>
          <w:bCs/>
          <w:color w:val="auto"/>
          <w:sz w:val="32"/>
          <w:szCs w:val="40"/>
          <w:lang w:val="en-US" w:eastAsia="zh-CN"/>
        </w:rPr>
      </w:pPr>
      <w:r>
        <w:rPr>
          <w:rFonts w:hint="eastAsia"/>
          <w:b/>
          <w:bCs/>
          <w:color w:val="auto"/>
          <w:sz w:val="32"/>
          <w:szCs w:val="40"/>
          <w:lang w:val="en-US" w:eastAsia="zh-CN"/>
        </w:rPr>
        <w:t>2、法定代表人身份证明文件</w:t>
      </w:r>
    </w:p>
    <w:p>
      <w:pPr>
        <w:pStyle w:val="6"/>
        <w:widowControl w:val="0"/>
        <w:overflowPunct/>
        <w:autoSpaceDE/>
        <w:autoSpaceDN/>
        <w:spacing w:line="360" w:lineRule="auto"/>
        <w:ind w:right="-1279" w:rightChars="-609"/>
        <w:rPr>
          <w:color w:val="auto"/>
          <w:sz w:val="21"/>
          <w:szCs w:val="21"/>
        </w:rPr>
      </w:pPr>
      <w:r>
        <w:rPr>
          <w:color w:val="auto"/>
        </w:rPr>
        <w:t>单</w:t>
      </w:r>
      <w:r>
        <w:rPr>
          <w:rFonts w:hint="eastAsia"/>
          <w:color w:val="auto"/>
          <w:sz w:val="21"/>
          <w:szCs w:val="21"/>
        </w:rPr>
        <w:t>位名称：</w:t>
      </w:r>
    </w:p>
    <w:p>
      <w:pPr>
        <w:pStyle w:val="6"/>
        <w:widowControl w:val="0"/>
        <w:overflowPunct/>
        <w:autoSpaceDE/>
        <w:autoSpaceDN/>
        <w:spacing w:line="360" w:lineRule="auto"/>
        <w:ind w:right="-1279" w:rightChars="-609"/>
        <w:rPr>
          <w:color w:val="auto"/>
          <w:sz w:val="21"/>
          <w:szCs w:val="21"/>
        </w:rPr>
      </w:pPr>
      <w:r>
        <w:rPr>
          <w:rFonts w:hint="eastAsia"/>
          <w:color w:val="auto"/>
          <w:sz w:val="21"/>
          <w:szCs w:val="21"/>
        </w:rPr>
        <w:t>单位性质：</w:t>
      </w:r>
      <w:r>
        <w:rPr>
          <w:color w:val="auto"/>
          <w:sz w:val="21"/>
          <w:szCs w:val="21"/>
        </w:rPr>
        <w:t xml:space="preserve"> </w:t>
      </w:r>
    </w:p>
    <w:p>
      <w:pPr>
        <w:pStyle w:val="6"/>
        <w:widowControl w:val="0"/>
        <w:overflowPunct/>
        <w:autoSpaceDE/>
        <w:autoSpaceDN/>
        <w:spacing w:line="360" w:lineRule="auto"/>
        <w:ind w:right="-1279" w:rightChars="-609"/>
        <w:rPr>
          <w:color w:val="auto"/>
          <w:sz w:val="21"/>
          <w:szCs w:val="21"/>
        </w:rPr>
      </w:pPr>
      <w:r>
        <w:rPr>
          <w:rFonts w:hint="eastAsia"/>
          <w:color w:val="auto"/>
          <w:sz w:val="21"/>
          <w:szCs w:val="21"/>
        </w:rPr>
        <w:t>地</w:t>
      </w:r>
      <w:r>
        <w:rPr>
          <w:color w:val="auto"/>
          <w:sz w:val="21"/>
          <w:szCs w:val="21"/>
        </w:rPr>
        <w:t xml:space="preserve">    </w:t>
      </w:r>
      <w:r>
        <w:rPr>
          <w:rFonts w:hint="eastAsia"/>
          <w:color w:val="auto"/>
          <w:sz w:val="21"/>
          <w:szCs w:val="21"/>
        </w:rPr>
        <w:t>址：</w:t>
      </w:r>
    </w:p>
    <w:p>
      <w:pPr>
        <w:pStyle w:val="6"/>
        <w:widowControl w:val="0"/>
        <w:overflowPunct/>
        <w:autoSpaceDE/>
        <w:autoSpaceDN/>
        <w:spacing w:line="360" w:lineRule="auto"/>
        <w:ind w:right="-1279" w:rightChars="-609"/>
        <w:rPr>
          <w:color w:val="auto"/>
          <w:sz w:val="21"/>
          <w:szCs w:val="21"/>
        </w:rPr>
      </w:pPr>
      <w:r>
        <w:rPr>
          <w:rFonts w:hint="eastAsia"/>
          <w:color w:val="auto"/>
          <w:sz w:val="21"/>
          <w:szCs w:val="21"/>
        </w:rPr>
        <w:t>成立时间：</w:t>
      </w:r>
      <w:r>
        <w:rPr>
          <w:color w:val="auto"/>
          <w:sz w:val="21"/>
          <w:szCs w:val="21"/>
        </w:rPr>
        <w:t xml:space="preserve">    </w:t>
      </w:r>
      <w:r>
        <w:rPr>
          <w:rFonts w:hint="eastAsia"/>
          <w:color w:val="auto"/>
          <w:sz w:val="21"/>
          <w:szCs w:val="21"/>
        </w:rPr>
        <w:t>年</w:t>
      </w:r>
      <w:r>
        <w:rPr>
          <w:color w:val="auto"/>
          <w:sz w:val="21"/>
          <w:szCs w:val="21"/>
        </w:rPr>
        <w:t xml:space="preserve">    </w:t>
      </w:r>
      <w:r>
        <w:rPr>
          <w:rFonts w:hint="eastAsia"/>
          <w:color w:val="auto"/>
          <w:sz w:val="21"/>
          <w:szCs w:val="21"/>
        </w:rPr>
        <w:t>月</w:t>
      </w:r>
      <w:r>
        <w:rPr>
          <w:color w:val="auto"/>
          <w:sz w:val="21"/>
          <w:szCs w:val="21"/>
        </w:rPr>
        <w:t xml:space="preserve">    </w:t>
      </w:r>
      <w:r>
        <w:rPr>
          <w:rFonts w:hint="eastAsia"/>
          <w:color w:val="auto"/>
          <w:sz w:val="21"/>
          <w:szCs w:val="21"/>
        </w:rPr>
        <w:t>日</w:t>
      </w:r>
    </w:p>
    <w:p>
      <w:pPr>
        <w:pStyle w:val="6"/>
        <w:widowControl w:val="0"/>
        <w:overflowPunct/>
        <w:autoSpaceDE/>
        <w:autoSpaceDN/>
        <w:spacing w:line="360" w:lineRule="auto"/>
        <w:ind w:right="-1279" w:rightChars="-609"/>
        <w:rPr>
          <w:rFonts w:hint="eastAsia"/>
          <w:color w:val="auto"/>
          <w:sz w:val="21"/>
          <w:szCs w:val="21"/>
        </w:rPr>
      </w:pPr>
      <w:r>
        <w:rPr>
          <w:rFonts w:hint="eastAsia"/>
          <w:color w:val="auto"/>
          <w:sz w:val="21"/>
          <w:szCs w:val="21"/>
        </w:rPr>
        <w:t>经营期限：</w:t>
      </w:r>
    </w:p>
    <w:p>
      <w:pPr>
        <w:pStyle w:val="6"/>
        <w:widowControl w:val="0"/>
        <w:overflowPunct/>
        <w:autoSpaceDE/>
        <w:autoSpaceDN/>
        <w:spacing w:line="700" w:lineRule="exact"/>
        <w:ind w:right="-1279" w:rightChars="-609"/>
        <w:rPr>
          <w:color w:val="auto"/>
          <w:sz w:val="21"/>
          <w:szCs w:val="21"/>
        </w:rPr>
      </w:pPr>
      <w:r>
        <w:rPr>
          <w:rFonts w:hint="eastAsia"/>
          <w:color w:val="auto"/>
          <w:sz w:val="21"/>
          <w:szCs w:val="21"/>
        </w:rPr>
        <w:t>姓</w:t>
      </w:r>
      <w:r>
        <w:rPr>
          <w:color w:val="auto"/>
          <w:sz w:val="21"/>
          <w:szCs w:val="21"/>
        </w:rPr>
        <w:t xml:space="preserve">    </w:t>
      </w:r>
      <w:r>
        <w:rPr>
          <w:rFonts w:hint="eastAsia"/>
          <w:color w:val="auto"/>
          <w:sz w:val="21"/>
          <w:szCs w:val="21"/>
        </w:rPr>
        <w:t>名：</w:t>
      </w:r>
      <w:r>
        <w:rPr>
          <w:color w:val="auto"/>
          <w:sz w:val="21"/>
          <w:szCs w:val="21"/>
        </w:rPr>
        <w:t xml:space="preserve">              </w:t>
      </w:r>
      <w:r>
        <w:rPr>
          <w:rFonts w:hint="eastAsia"/>
          <w:color w:val="auto"/>
          <w:sz w:val="21"/>
          <w:szCs w:val="21"/>
        </w:rPr>
        <w:t>性</w:t>
      </w:r>
      <w:r>
        <w:rPr>
          <w:color w:val="auto"/>
          <w:sz w:val="21"/>
          <w:szCs w:val="21"/>
        </w:rPr>
        <w:t xml:space="preserve">  </w:t>
      </w:r>
      <w:r>
        <w:rPr>
          <w:rFonts w:hint="eastAsia"/>
          <w:color w:val="auto"/>
          <w:sz w:val="21"/>
          <w:szCs w:val="21"/>
        </w:rPr>
        <w:t>别：</w:t>
      </w:r>
      <w:r>
        <w:rPr>
          <w:color w:val="auto"/>
          <w:sz w:val="21"/>
          <w:szCs w:val="21"/>
        </w:rPr>
        <w:t xml:space="preserve">         </w:t>
      </w:r>
    </w:p>
    <w:p>
      <w:pPr>
        <w:pStyle w:val="6"/>
        <w:widowControl w:val="0"/>
        <w:overflowPunct/>
        <w:autoSpaceDE/>
        <w:autoSpaceDN/>
        <w:spacing w:line="700" w:lineRule="exact"/>
        <w:ind w:right="-1279" w:rightChars="-609"/>
        <w:rPr>
          <w:color w:val="auto"/>
          <w:sz w:val="21"/>
          <w:szCs w:val="21"/>
        </w:rPr>
      </w:pPr>
      <w:r>
        <w:rPr>
          <w:rFonts w:hint="eastAsia"/>
          <w:color w:val="auto"/>
          <w:sz w:val="21"/>
          <w:szCs w:val="21"/>
        </w:rPr>
        <w:t>年</w:t>
      </w:r>
      <w:r>
        <w:rPr>
          <w:color w:val="auto"/>
          <w:sz w:val="21"/>
          <w:szCs w:val="21"/>
        </w:rPr>
        <w:t xml:space="preserve">    </w:t>
      </w:r>
      <w:r>
        <w:rPr>
          <w:rFonts w:hint="eastAsia"/>
          <w:color w:val="auto"/>
          <w:sz w:val="21"/>
          <w:szCs w:val="21"/>
        </w:rPr>
        <w:t>龄：</w:t>
      </w:r>
      <w:r>
        <w:rPr>
          <w:color w:val="auto"/>
          <w:sz w:val="21"/>
          <w:szCs w:val="21"/>
        </w:rPr>
        <w:t xml:space="preserve">              </w:t>
      </w:r>
      <w:r>
        <w:rPr>
          <w:rFonts w:hint="eastAsia"/>
          <w:color w:val="auto"/>
          <w:sz w:val="21"/>
          <w:szCs w:val="21"/>
        </w:rPr>
        <w:t>职</w:t>
      </w:r>
      <w:r>
        <w:rPr>
          <w:color w:val="auto"/>
          <w:sz w:val="21"/>
          <w:szCs w:val="21"/>
        </w:rPr>
        <w:t xml:space="preserve">  </w:t>
      </w:r>
      <w:r>
        <w:rPr>
          <w:rFonts w:hint="eastAsia"/>
          <w:color w:val="auto"/>
          <w:sz w:val="21"/>
          <w:szCs w:val="21"/>
        </w:rPr>
        <w:t>务：</w:t>
      </w:r>
      <w:r>
        <w:rPr>
          <w:color w:val="auto"/>
          <w:sz w:val="21"/>
          <w:szCs w:val="21"/>
        </w:rPr>
        <w:t xml:space="preserve"> </w:t>
      </w:r>
    </w:p>
    <w:p>
      <w:pPr>
        <w:pStyle w:val="6"/>
        <w:widowControl w:val="0"/>
        <w:overflowPunct/>
        <w:autoSpaceDE/>
        <w:autoSpaceDN/>
        <w:spacing w:line="700" w:lineRule="exact"/>
        <w:ind w:right="-1279" w:rightChars="-609"/>
        <w:rPr>
          <w:color w:val="auto"/>
          <w:sz w:val="21"/>
          <w:szCs w:val="21"/>
        </w:rPr>
      </w:pPr>
      <w:r>
        <w:rPr>
          <w:rFonts w:ascii="宋体" w:hAnsi="宋体"/>
          <w:color w:val="auto"/>
          <w:spacing w:val="6"/>
          <w:sz w:val="21"/>
          <w:szCs w:val="21"/>
        </w:rPr>
        <mc:AlternateContent>
          <mc:Choice Requires="wps">
            <w:drawing>
              <wp:anchor distT="0" distB="0" distL="114300" distR="114300" simplePos="0" relativeHeight="251659264" behindDoc="0" locked="0" layoutInCell="1" allowOverlap="1">
                <wp:simplePos x="0" y="0"/>
                <wp:positionH relativeFrom="column">
                  <wp:posOffset>138430</wp:posOffset>
                </wp:positionH>
                <wp:positionV relativeFrom="paragraph">
                  <wp:posOffset>390525</wp:posOffset>
                </wp:positionV>
                <wp:extent cx="2442210" cy="508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2442210" cy="508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9pt;margin-top:30.75pt;height:0.4pt;width:192.3pt;z-index:251659264;mso-width-relative:page;mso-height-relative:page;" filled="f" stroked="t" coordsize="21600,21600" o:gfxdata="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yUJtcAAAAIAQAADwAAAAAAAAABACAAAAAiAAAAZHJzL2Rvd25yZXYueG1sUEsBAhQAFAAAAAgA&#10;h07iQCXNpPvtAQAAuwMAAA4AAAAAAAAAAQAgAAAAJgEAAGRycy9lMm9Eb2MueG1sUEsFBgAAAAAG&#10;AAYAWQEAAIUFAAAAAA==&#10;">
                <v:fill on="f" focussize="0,0"/>
                <v:stroke color="#000000" joinstyle="round"/>
                <v:imagedata o:title=""/>
                <o:lock v:ext="edit" aspectratio="f"/>
              </v:line>
            </w:pict>
          </mc:Fallback>
        </mc:AlternateContent>
      </w:r>
      <w:r>
        <w:rPr>
          <w:rFonts w:hint="eastAsia"/>
          <w:color w:val="auto"/>
          <w:sz w:val="21"/>
          <w:szCs w:val="21"/>
        </w:rPr>
        <w:t>系</w:t>
      </w:r>
      <w:r>
        <w:rPr>
          <w:color w:val="auto"/>
          <w:sz w:val="21"/>
          <w:szCs w:val="21"/>
        </w:rPr>
        <w:t xml:space="preserve">  </w:t>
      </w:r>
      <w:r>
        <w:rPr>
          <w:rFonts w:hint="eastAsia"/>
          <w:color w:val="auto"/>
          <w:sz w:val="21"/>
          <w:szCs w:val="21"/>
          <w:lang w:val="en-US" w:eastAsia="zh-CN"/>
        </w:rPr>
        <w:t xml:space="preserve">   </w:t>
      </w:r>
      <w:r>
        <w:rPr>
          <w:rFonts w:hint="eastAsia"/>
          <w:color w:val="auto"/>
          <w:sz w:val="21"/>
          <w:szCs w:val="21"/>
        </w:rPr>
        <w:t xml:space="preserve">                       </w:t>
      </w:r>
      <w:r>
        <w:rPr>
          <w:color w:val="auto"/>
          <w:sz w:val="21"/>
          <w:szCs w:val="21"/>
        </w:rPr>
        <w:t xml:space="preserve">         </w:t>
      </w:r>
      <w:r>
        <w:rPr>
          <w:rFonts w:hint="eastAsia"/>
          <w:color w:val="auto"/>
          <w:sz w:val="21"/>
          <w:szCs w:val="21"/>
        </w:rPr>
        <w:t>的法定代表人。</w:t>
      </w:r>
    </w:p>
    <w:p>
      <w:pPr>
        <w:pStyle w:val="6"/>
        <w:widowControl w:val="0"/>
        <w:overflowPunct/>
        <w:autoSpaceDE/>
        <w:autoSpaceDN/>
        <w:spacing w:line="600" w:lineRule="exact"/>
        <w:ind w:right="-1279" w:rightChars="-609"/>
        <w:rPr>
          <w:color w:val="auto"/>
          <w:sz w:val="21"/>
          <w:szCs w:val="21"/>
        </w:rPr>
      </w:pPr>
      <w:r>
        <w:rPr>
          <w:color w:val="auto"/>
          <w:sz w:val="21"/>
          <w:szCs w:val="21"/>
        </w:rPr>
        <w:t xml:space="preserve">      </w:t>
      </w:r>
      <w:r>
        <w:rPr>
          <w:rFonts w:hint="eastAsia"/>
          <w:color w:val="auto"/>
          <w:sz w:val="21"/>
          <w:szCs w:val="21"/>
        </w:rPr>
        <w:t>特此证明。</w:t>
      </w:r>
    </w:p>
    <w:p>
      <w:pPr>
        <w:pStyle w:val="6"/>
        <w:widowControl w:val="0"/>
        <w:overflowPunct/>
        <w:autoSpaceDE/>
        <w:autoSpaceDN/>
        <w:spacing w:line="600" w:lineRule="exact"/>
        <w:ind w:right="-1279" w:rightChars="-609"/>
        <w:rPr>
          <w:color w:val="auto"/>
          <w:sz w:val="21"/>
          <w:szCs w:val="21"/>
        </w:rPr>
      </w:pPr>
      <w:r>
        <w:rPr>
          <w:color w:val="auto"/>
          <w:sz w:val="21"/>
          <w:szCs w:val="21"/>
        </w:rPr>
        <w:t xml:space="preserve">   </w:t>
      </w:r>
    </w:p>
    <w:p>
      <w:pPr>
        <w:pStyle w:val="6"/>
        <w:widowControl w:val="0"/>
        <w:tabs>
          <w:tab w:val="left" w:pos="4000"/>
        </w:tabs>
        <w:overflowPunct/>
        <w:autoSpaceDE/>
        <w:autoSpaceDN/>
        <w:snapToGrid w:val="0"/>
        <w:spacing w:line="600" w:lineRule="exact"/>
        <w:ind w:right="-1279" w:rightChars="-609" w:firstLine="4305" w:firstLineChars="2050"/>
        <w:rPr>
          <w:color w:val="auto"/>
          <w:sz w:val="21"/>
          <w:szCs w:val="21"/>
        </w:rPr>
      </w:pPr>
      <w:r>
        <w:rPr>
          <w:rFonts w:hint="eastAsia"/>
          <w:color w:val="auto"/>
          <w:sz w:val="21"/>
          <w:szCs w:val="21"/>
        </w:rPr>
        <w:t>公司公章：</w:t>
      </w:r>
    </w:p>
    <w:p>
      <w:pPr>
        <w:pStyle w:val="6"/>
        <w:widowControl w:val="0"/>
        <w:tabs>
          <w:tab w:val="left" w:pos="4320"/>
        </w:tabs>
        <w:overflowPunct/>
        <w:autoSpaceDE/>
        <w:autoSpaceDN/>
        <w:snapToGrid w:val="0"/>
        <w:spacing w:line="600" w:lineRule="exact"/>
        <w:ind w:right="-1279" w:rightChars="-609"/>
        <w:rPr>
          <w:color w:val="auto"/>
          <w:sz w:val="21"/>
          <w:szCs w:val="21"/>
        </w:rPr>
      </w:pPr>
      <w:r>
        <w:rPr>
          <w:color w:val="auto"/>
          <w:sz w:val="21"/>
          <w:szCs w:val="21"/>
        </w:rPr>
        <w:tab/>
      </w:r>
      <w:r>
        <w:rPr>
          <w:rFonts w:hint="eastAsia"/>
          <w:color w:val="auto"/>
          <w:sz w:val="21"/>
          <w:szCs w:val="21"/>
        </w:rPr>
        <w:t>法定代表</w:t>
      </w:r>
      <w:r>
        <w:rPr>
          <w:color w:val="auto"/>
          <w:sz w:val="21"/>
          <w:szCs w:val="21"/>
        </w:rPr>
        <w:t>(</w:t>
      </w:r>
      <w:r>
        <w:rPr>
          <w:rFonts w:hint="eastAsia"/>
          <w:color w:val="auto"/>
          <w:sz w:val="21"/>
          <w:szCs w:val="21"/>
        </w:rPr>
        <w:t>签字或签章</w:t>
      </w:r>
      <w:r>
        <w:rPr>
          <w:color w:val="auto"/>
          <w:sz w:val="21"/>
          <w:szCs w:val="21"/>
        </w:rPr>
        <w:t>)</w:t>
      </w:r>
      <w:r>
        <w:rPr>
          <w:rFonts w:hint="eastAsia"/>
          <w:color w:val="auto"/>
          <w:sz w:val="21"/>
          <w:szCs w:val="21"/>
        </w:rPr>
        <w:t>：</w:t>
      </w:r>
    </w:p>
    <w:p>
      <w:pPr>
        <w:pStyle w:val="6"/>
        <w:widowControl w:val="0"/>
        <w:tabs>
          <w:tab w:val="left" w:pos="4315"/>
        </w:tabs>
        <w:overflowPunct/>
        <w:autoSpaceDE/>
        <w:autoSpaceDN/>
        <w:snapToGrid w:val="0"/>
        <w:spacing w:line="600" w:lineRule="exact"/>
        <w:ind w:right="-1279" w:rightChars="-609"/>
        <w:rPr>
          <w:rFonts w:hint="eastAsia"/>
          <w:color w:val="auto"/>
          <w:sz w:val="21"/>
          <w:szCs w:val="21"/>
        </w:rPr>
      </w:pPr>
      <w:r>
        <w:rPr>
          <w:color w:val="auto"/>
        </w:rPr>
        <w:tab/>
      </w:r>
      <w:r>
        <w:rPr>
          <w:rFonts w:hint="eastAsia"/>
          <w:color w:val="auto"/>
          <w:sz w:val="21"/>
          <w:szCs w:val="21"/>
        </w:rPr>
        <w:t>日　期：</w:t>
      </w:r>
    </w:p>
    <w:p>
      <w:pPr>
        <w:pStyle w:val="6"/>
        <w:widowControl w:val="0"/>
        <w:tabs>
          <w:tab w:val="left" w:pos="4315"/>
        </w:tabs>
        <w:overflowPunct/>
        <w:autoSpaceDE/>
        <w:autoSpaceDN/>
        <w:snapToGrid w:val="0"/>
        <w:spacing w:line="600" w:lineRule="exact"/>
        <w:ind w:right="-1279" w:rightChars="-609"/>
        <w:rPr>
          <w:rFonts w:hint="eastAsia"/>
          <w:color w:val="auto"/>
          <w:sz w:val="21"/>
          <w:szCs w:val="21"/>
        </w:rPr>
      </w:pPr>
    </w:p>
    <w:p>
      <w:pPr>
        <w:pStyle w:val="6"/>
        <w:widowControl w:val="0"/>
        <w:tabs>
          <w:tab w:val="left" w:pos="4315"/>
        </w:tabs>
        <w:overflowPunct/>
        <w:autoSpaceDE/>
        <w:autoSpaceDN/>
        <w:snapToGrid w:val="0"/>
        <w:spacing w:line="600" w:lineRule="exact"/>
        <w:ind w:right="-1279" w:rightChars="-609"/>
        <w:rPr>
          <w:rFonts w:hint="eastAsia"/>
          <w:color w:val="auto"/>
          <w:sz w:val="21"/>
          <w:szCs w:val="21"/>
        </w:rPr>
      </w:pPr>
    </w:p>
    <w:p>
      <w:pPr>
        <w:pStyle w:val="6"/>
        <w:widowControl w:val="0"/>
        <w:tabs>
          <w:tab w:val="left" w:pos="4315"/>
        </w:tabs>
        <w:overflowPunct/>
        <w:autoSpaceDE/>
        <w:autoSpaceDN/>
        <w:snapToGrid w:val="0"/>
        <w:spacing w:line="600" w:lineRule="exact"/>
        <w:ind w:right="-1279" w:rightChars="-609"/>
        <w:rPr>
          <w:rFonts w:hint="eastAsia"/>
          <w:color w:val="auto"/>
          <w:sz w:val="21"/>
          <w:szCs w:val="21"/>
        </w:rPr>
      </w:pPr>
    </w:p>
    <w:p>
      <w:pPr>
        <w:pStyle w:val="6"/>
        <w:widowControl w:val="0"/>
        <w:tabs>
          <w:tab w:val="left" w:pos="4315"/>
        </w:tabs>
        <w:overflowPunct/>
        <w:autoSpaceDE/>
        <w:autoSpaceDN/>
        <w:snapToGrid w:val="0"/>
        <w:spacing w:line="600" w:lineRule="exact"/>
        <w:ind w:right="-1279" w:rightChars="-609"/>
        <w:rPr>
          <w:rFonts w:hint="eastAsia"/>
          <w:color w:val="auto"/>
          <w:sz w:val="21"/>
          <w:szCs w:val="21"/>
        </w:rPr>
      </w:pPr>
    </w:p>
    <w:p>
      <w:pPr>
        <w:jc w:val="left"/>
        <w:rPr>
          <w:rFonts w:hint="eastAsia" w:ascii="Microsoft YaHei UI" w:hAnsi="Microsoft YaHei UI" w:eastAsia="Microsoft YaHei UI"/>
          <w:color w:val="auto"/>
          <w:kern w:val="0"/>
          <w:sz w:val="28"/>
          <w:szCs w:val="28"/>
          <w:lang w:eastAsia="zh-CN"/>
        </w:rPr>
      </w:pPr>
      <w:r>
        <w:rPr>
          <w:rFonts w:hint="eastAsia" w:ascii="Microsoft YaHei UI" w:hAnsi="Microsoft YaHei UI" w:eastAsia="Microsoft YaHei UI"/>
          <w:color w:val="auto"/>
          <w:kern w:val="0"/>
          <w:sz w:val="28"/>
          <w:szCs w:val="28"/>
          <w:lang w:val="en-US" w:eastAsia="zh-CN"/>
        </w:rPr>
        <w:t>注：此处提供</w:t>
      </w:r>
      <w:r>
        <w:rPr>
          <w:rFonts w:hint="eastAsia" w:ascii="Microsoft YaHei UI" w:hAnsi="Microsoft YaHei UI" w:eastAsia="Microsoft YaHei UI"/>
          <w:color w:val="auto"/>
          <w:kern w:val="0"/>
          <w:sz w:val="28"/>
          <w:szCs w:val="28"/>
        </w:rPr>
        <w:t>法定代表人身份证复印件</w:t>
      </w:r>
      <w:r>
        <w:rPr>
          <w:rFonts w:hint="eastAsia" w:ascii="Microsoft YaHei UI" w:hAnsi="Microsoft YaHei UI" w:eastAsia="Microsoft YaHei UI"/>
          <w:color w:val="auto"/>
          <w:kern w:val="0"/>
          <w:sz w:val="28"/>
          <w:szCs w:val="28"/>
          <w:lang w:eastAsia="zh-CN"/>
        </w:rPr>
        <w:t>（</w:t>
      </w:r>
      <w:r>
        <w:rPr>
          <w:rFonts w:hint="eastAsia" w:ascii="Microsoft YaHei UI" w:hAnsi="Microsoft YaHei UI" w:eastAsia="Microsoft YaHei UI"/>
          <w:color w:val="auto"/>
          <w:kern w:val="0"/>
          <w:sz w:val="28"/>
          <w:szCs w:val="28"/>
          <w:lang w:val="en-US" w:eastAsia="zh-CN"/>
        </w:rPr>
        <w:t>正反面</w:t>
      </w:r>
      <w:r>
        <w:rPr>
          <w:rFonts w:hint="eastAsia" w:ascii="Microsoft YaHei UI" w:hAnsi="Microsoft YaHei UI" w:eastAsia="Microsoft YaHei UI"/>
          <w:color w:val="auto"/>
          <w:kern w:val="0"/>
          <w:sz w:val="28"/>
          <w:szCs w:val="28"/>
          <w:lang w:eastAsia="zh-CN"/>
        </w:rPr>
        <w:t>）</w:t>
      </w:r>
    </w:p>
    <w:p>
      <w:pPr>
        <w:rPr>
          <w:color w:val="auto"/>
        </w:rPr>
      </w:pPr>
    </w:p>
    <w:p>
      <w:pPr>
        <w:rPr>
          <w:color w:val="auto"/>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both"/>
        <w:rPr>
          <w:rFonts w:hint="eastAsia"/>
          <w:b/>
          <w:bCs/>
          <w:color w:val="auto"/>
          <w:sz w:val="36"/>
          <w:szCs w:val="44"/>
          <w:lang w:val="en-US" w:eastAsia="zh-CN"/>
        </w:rPr>
      </w:pPr>
    </w:p>
    <w:p>
      <w:pPr>
        <w:pStyle w:val="3"/>
        <w:jc w:val="both"/>
        <w:rPr>
          <w:color w:val="auto"/>
          <w:sz w:val="32"/>
          <w:szCs w:val="32"/>
        </w:rPr>
      </w:pPr>
      <w:r>
        <w:rPr>
          <w:rFonts w:hint="eastAsia"/>
          <w:b/>
          <w:bCs/>
          <w:color w:val="auto"/>
          <w:sz w:val="32"/>
          <w:szCs w:val="32"/>
          <w:lang w:val="en-US" w:eastAsia="zh-CN"/>
        </w:rPr>
        <w:t>3、</w:t>
      </w:r>
      <w:r>
        <w:rPr>
          <w:color w:val="auto"/>
          <w:sz w:val="32"/>
          <w:szCs w:val="32"/>
        </w:rPr>
        <w:t>法定代表人授权书</w:t>
      </w:r>
    </w:p>
    <w:p>
      <w:pPr>
        <w:pStyle w:val="6"/>
        <w:spacing w:line="360" w:lineRule="auto"/>
        <w:ind w:firstLine="420" w:firstLineChars="200"/>
        <w:rPr>
          <w:color w:val="auto"/>
          <w:sz w:val="21"/>
          <w:szCs w:val="21"/>
        </w:rPr>
      </w:pPr>
      <w:r>
        <w:rPr>
          <w:rFonts w:hint="eastAsia"/>
          <w:color w:val="auto"/>
          <w:sz w:val="21"/>
          <w:szCs w:val="21"/>
        </w:rPr>
        <w:t>本授权书声明：注册于</w:t>
      </w:r>
      <w:r>
        <w:rPr>
          <w:rFonts w:hint="eastAsia"/>
          <w:color w:val="auto"/>
          <w:sz w:val="21"/>
          <w:szCs w:val="21"/>
          <w:u w:val="single"/>
        </w:rPr>
        <w:t>（国家或地区的名称）</w:t>
      </w:r>
      <w:r>
        <w:rPr>
          <w:rFonts w:hint="eastAsia"/>
          <w:color w:val="auto"/>
          <w:sz w:val="21"/>
          <w:szCs w:val="21"/>
        </w:rPr>
        <w:t>的</w:t>
      </w:r>
      <w:r>
        <w:rPr>
          <w:rFonts w:hint="eastAsia"/>
          <w:color w:val="auto"/>
          <w:sz w:val="21"/>
          <w:szCs w:val="21"/>
          <w:u w:val="single"/>
        </w:rPr>
        <w:t>（公司名称）</w:t>
      </w:r>
      <w:r>
        <w:rPr>
          <w:rFonts w:hint="eastAsia"/>
          <w:color w:val="auto"/>
          <w:sz w:val="21"/>
          <w:szCs w:val="21"/>
        </w:rPr>
        <w:t>的在下面签字的</w:t>
      </w:r>
      <w:r>
        <w:rPr>
          <w:rFonts w:hint="eastAsia"/>
          <w:color w:val="auto"/>
          <w:sz w:val="21"/>
          <w:szCs w:val="21"/>
          <w:u w:val="single"/>
        </w:rPr>
        <w:t>（法定代表人姓名、职务）</w:t>
      </w:r>
      <w:r>
        <w:rPr>
          <w:rFonts w:hint="eastAsia"/>
          <w:color w:val="auto"/>
          <w:sz w:val="21"/>
          <w:szCs w:val="21"/>
        </w:rPr>
        <w:t>代表本公司授权</w:t>
      </w:r>
      <w:r>
        <w:rPr>
          <w:rFonts w:hint="eastAsia"/>
          <w:color w:val="auto"/>
          <w:sz w:val="21"/>
          <w:szCs w:val="21"/>
          <w:u w:val="single"/>
        </w:rPr>
        <w:t>（单位名称）</w:t>
      </w:r>
      <w:r>
        <w:rPr>
          <w:rFonts w:hint="eastAsia"/>
          <w:color w:val="auto"/>
          <w:sz w:val="21"/>
          <w:szCs w:val="21"/>
        </w:rPr>
        <w:t>的在下面签字的</w:t>
      </w:r>
      <w:r>
        <w:rPr>
          <w:rFonts w:hint="eastAsia"/>
          <w:color w:val="auto"/>
          <w:sz w:val="21"/>
          <w:szCs w:val="21"/>
          <w:u w:val="single"/>
        </w:rPr>
        <w:t>（被授权人的姓名、职务）</w:t>
      </w:r>
      <w:r>
        <w:rPr>
          <w:rFonts w:hint="eastAsia"/>
          <w:color w:val="auto"/>
          <w:sz w:val="21"/>
          <w:szCs w:val="21"/>
        </w:rPr>
        <w:t>为本公司的合法代理人，就</w:t>
      </w:r>
      <w:r>
        <w:rPr>
          <w:rFonts w:hint="eastAsia"/>
          <w:color w:val="auto"/>
          <w:sz w:val="21"/>
          <w:szCs w:val="21"/>
          <w:u w:val="single"/>
        </w:rPr>
        <w:t>（项目名称）</w:t>
      </w:r>
      <w:r>
        <w:rPr>
          <w:rFonts w:hint="eastAsia"/>
          <w:color w:val="auto"/>
          <w:sz w:val="21"/>
          <w:szCs w:val="21"/>
        </w:rPr>
        <w:t>与贵方进行谈判，以本公司名义处理一切与之有关的事务。</w:t>
      </w:r>
    </w:p>
    <w:p>
      <w:pPr>
        <w:pStyle w:val="6"/>
        <w:spacing w:line="360" w:lineRule="auto"/>
        <w:ind w:left="840" w:hanging="840" w:hangingChars="400"/>
        <w:rPr>
          <w:color w:val="auto"/>
          <w:sz w:val="21"/>
          <w:szCs w:val="21"/>
        </w:rPr>
      </w:pPr>
      <w:r>
        <w:rPr>
          <w:color w:val="auto"/>
          <w:sz w:val="21"/>
          <w:szCs w:val="21"/>
        </w:rPr>
        <w:t xml:space="preserve">    </w:t>
      </w:r>
    </w:p>
    <w:p>
      <w:pPr>
        <w:pStyle w:val="6"/>
        <w:spacing w:line="360" w:lineRule="auto"/>
        <w:ind w:left="899" w:leftChars="228" w:hanging="420" w:hangingChars="200"/>
        <w:rPr>
          <w:color w:val="auto"/>
          <w:sz w:val="21"/>
          <w:szCs w:val="21"/>
        </w:rPr>
      </w:pPr>
      <w:r>
        <w:rPr>
          <w:rFonts w:hint="eastAsia"/>
          <w:color w:val="auto"/>
          <w:sz w:val="21"/>
          <w:szCs w:val="21"/>
        </w:rPr>
        <w:t>本授权书于</w:t>
      </w:r>
      <w:r>
        <w:rPr>
          <w:color w:val="auto"/>
          <w:sz w:val="21"/>
          <w:szCs w:val="21"/>
        </w:rPr>
        <w:t xml:space="preserve">        </w:t>
      </w:r>
      <w:r>
        <w:rPr>
          <w:rFonts w:hint="eastAsia"/>
          <w:color w:val="auto"/>
          <w:sz w:val="21"/>
          <w:szCs w:val="21"/>
        </w:rPr>
        <w:t>年</w:t>
      </w:r>
      <w:r>
        <w:rPr>
          <w:color w:val="auto"/>
          <w:sz w:val="21"/>
          <w:szCs w:val="21"/>
        </w:rPr>
        <w:t xml:space="preserve">      </w:t>
      </w:r>
      <w:r>
        <w:rPr>
          <w:rFonts w:hint="eastAsia"/>
          <w:color w:val="auto"/>
          <w:sz w:val="21"/>
          <w:szCs w:val="21"/>
        </w:rPr>
        <w:t>月</w:t>
      </w:r>
      <w:r>
        <w:rPr>
          <w:color w:val="auto"/>
          <w:sz w:val="21"/>
          <w:szCs w:val="21"/>
        </w:rPr>
        <w:t xml:space="preserve">      </w:t>
      </w:r>
      <w:r>
        <w:rPr>
          <w:rFonts w:hint="eastAsia"/>
          <w:color w:val="auto"/>
          <w:sz w:val="21"/>
          <w:szCs w:val="21"/>
        </w:rPr>
        <w:t>日签字生效，特此声明。</w:t>
      </w:r>
    </w:p>
    <w:p>
      <w:pPr>
        <w:pStyle w:val="6"/>
        <w:spacing w:line="360" w:lineRule="auto"/>
        <w:ind w:left="800" w:hanging="800" w:hangingChars="400"/>
        <w:rPr>
          <w:color w:val="auto"/>
        </w:rPr>
      </w:pPr>
    </w:p>
    <w:p>
      <w:pPr>
        <w:pStyle w:val="6"/>
        <w:spacing w:line="360" w:lineRule="auto"/>
        <w:ind w:left="800" w:hanging="800" w:hangingChars="400"/>
        <w:rPr>
          <w:color w:val="auto"/>
        </w:rPr>
      </w:pPr>
    </w:p>
    <w:p>
      <w:pPr>
        <w:pStyle w:val="6"/>
        <w:spacing w:line="360" w:lineRule="auto"/>
        <w:ind w:left="800" w:hanging="800" w:hangingChars="400"/>
        <w:rPr>
          <w:color w:val="auto"/>
        </w:rPr>
      </w:pPr>
    </w:p>
    <w:p>
      <w:pPr>
        <w:pStyle w:val="6"/>
        <w:spacing w:line="360" w:lineRule="auto"/>
        <w:ind w:left="800" w:hanging="800" w:hangingChars="400"/>
        <w:rPr>
          <w:color w:val="auto"/>
        </w:rPr>
      </w:pPr>
    </w:p>
    <w:p>
      <w:pPr>
        <w:pStyle w:val="6"/>
        <w:spacing w:beforeLines="100" w:line="360" w:lineRule="auto"/>
        <w:rPr>
          <w:color w:val="auto"/>
        </w:rPr>
      </w:pPr>
    </w:p>
    <w:p>
      <w:pPr>
        <w:pStyle w:val="6"/>
        <w:spacing w:line="480" w:lineRule="auto"/>
        <w:rPr>
          <w:color w:val="auto"/>
          <w:sz w:val="21"/>
          <w:szCs w:val="21"/>
        </w:rPr>
      </w:pPr>
      <w:r>
        <w:rPr>
          <w:rFonts w:hint="eastAsia"/>
          <w:color w:val="auto"/>
          <w:sz w:val="21"/>
          <w:szCs w:val="21"/>
        </w:rPr>
        <w:t>法定代表人签字：</w:t>
      </w:r>
      <w:r>
        <w:rPr>
          <w:color w:val="auto"/>
          <w:sz w:val="21"/>
          <w:szCs w:val="21"/>
        </w:rPr>
        <w:t xml:space="preserve">                              </w:t>
      </w:r>
    </w:p>
    <w:p>
      <w:pPr>
        <w:pStyle w:val="6"/>
        <w:spacing w:line="480" w:lineRule="auto"/>
        <w:rPr>
          <w:color w:val="auto"/>
          <w:sz w:val="21"/>
          <w:szCs w:val="21"/>
        </w:rPr>
      </w:pPr>
      <w:r>
        <w:rPr>
          <w:rFonts w:hint="eastAsia"/>
          <w:color w:val="auto"/>
          <w:sz w:val="21"/>
          <w:szCs w:val="21"/>
        </w:rPr>
        <w:t>被授权人签字：</w:t>
      </w:r>
    </w:p>
    <w:p>
      <w:pPr>
        <w:pStyle w:val="6"/>
        <w:spacing w:line="480" w:lineRule="auto"/>
        <w:rPr>
          <w:color w:val="auto"/>
          <w:sz w:val="21"/>
          <w:szCs w:val="21"/>
        </w:rPr>
      </w:pPr>
      <w:r>
        <w:rPr>
          <w:rFonts w:hint="eastAsia"/>
          <w:color w:val="auto"/>
          <w:sz w:val="21"/>
          <w:szCs w:val="21"/>
        </w:rPr>
        <w:t>公司盖章：</w:t>
      </w:r>
    </w:p>
    <w:p>
      <w:pPr>
        <w:pStyle w:val="6"/>
        <w:spacing w:line="360" w:lineRule="auto"/>
        <w:rPr>
          <w:color w:val="auto"/>
        </w:rPr>
      </w:pPr>
    </w:p>
    <w:p>
      <w:pPr>
        <w:pStyle w:val="6"/>
        <w:spacing w:line="360" w:lineRule="auto"/>
        <w:rPr>
          <w:color w:val="auto"/>
        </w:rPr>
      </w:pPr>
    </w:p>
    <w:p>
      <w:pPr>
        <w:pStyle w:val="6"/>
        <w:spacing w:line="360" w:lineRule="auto"/>
        <w:rPr>
          <w:color w:val="auto"/>
        </w:rPr>
      </w:pPr>
    </w:p>
    <w:p>
      <w:pPr>
        <w:pStyle w:val="6"/>
        <w:spacing w:line="360" w:lineRule="auto"/>
        <w:rPr>
          <w:color w:val="auto"/>
        </w:rPr>
      </w:pPr>
    </w:p>
    <w:p>
      <w:pPr>
        <w:jc w:val="left"/>
        <w:rPr>
          <w:rFonts w:hint="eastAsia" w:cs="Arial" w:asciiTheme="minorEastAsia" w:hAnsiTheme="minorEastAsia"/>
          <w:b/>
          <w:color w:val="auto"/>
          <w:kern w:val="0"/>
          <w:sz w:val="30"/>
          <w:szCs w:val="30"/>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both"/>
        <w:rPr>
          <w:rFonts w:hint="eastAsia"/>
          <w:b/>
          <w:bCs/>
          <w:color w:val="auto"/>
          <w:sz w:val="36"/>
          <w:szCs w:val="44"/>
          <w:lang w:val="en-US" w:eastAsia="zh-CN"/>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r>
        <w:rPr>
          <w:rFonts w:hint="eastAsia"/>
          <w:b/>
          <w:bCs/>
          <w:color w:val="auto"/>
          <w:sz w:val="36"/>
          <w:szCs w:val="44"/>
          <w:lang w:val="en-US" w:eastAsia="zh-CN"/>
        </w:rPr>
        <w:t>第二部分（资格证明）</w:t>
      </w:r>
    </w:p>
    <w:p>
      <w:pPr>
        <w:widowControl w:val="0"/>
        <w:numPr>
          <w:ilvl w:val="0"/>
          <w:numId w:val="3"/>
        </w:numPr>
        <w:jc w:val="both"/>
        <w:rPr>
          <w:rFonts w:hint="eastAsia"/>
          <w:color w:val="auto"/>
          <w:sz w:val="32"/>
          <w:szCs w:val="32"/>
          <w:lang w:val="en-US" w:eastAsia="zh-CN"/>
        </w:rPr>
      </w:pPr>
      <w:r>
        <w:rPr>
          <w:rFonts w:hint="eastAsia"/>
          <w:color w:val="auto"/>
          <w:sz w:val="32"/>
          <w:szCs w:val="32"/>
          <w:lang w:val="en-US" w:eastAsia="zh-CN"/>
        </w:rPr>
        <w:t>技术指标承诺书</w:t>
      </w:r>
    </w:p>
    <w:p>
      <w:pPr>
        <w:pStyle w:val="6"/>
        <w:spacing w:line="360" w:lineRule="auto"/>
        <w:ind w:left="899" w:leftChars="228" w:hanging="420" w:hangingChars="200"/>
        <w:rPr>
          <w:rFonts w:hint="eastAsia"/>
          <w:color w:val="auto"/>
          <w:sz w:val="21"/>
          <w:szCs w:val="21"/>
          <w:lang w:val="en-US" w:eastAsia="zh-CN"/>
        </w:rPr>
      </w:pPr>
      <w:r>
        <w:rPr>
          <w:color w:val="auto"/>
          <w:sz w:val="21"/>
          <w:szCs w:val="21"/>
        </w:rPr>
        <w:t xml:space="preserve"> </w:t>
      </w:r>
      <w:r>
        <w:rPr>
          <w:rFonts w:hint="eastAsia"/>
          <w:color w:val="auto"/>
          <w:sz w:val="21"/>
          <w:szCs w:val="21"/>
          <w:lang w:val="en-US" w:eastAsia="zh-CN"/>
        </w:rPr>
        <w:t xml:space="preserve"> </w:t>
      </w:r>
      <w:r>
        <w:rPr>
          <w:rFonts w:hint="eastAsia"/>
          <w:color w:val="auto"/>
          <w:sz w:val="21"/>
          <w:szCs w:val="21"/>
          <w:u w:val="single"/>
          <w:lang w:val="en-US" w:eastAsia="zh-CN"/>
        </w:rPr>
        <w:t xml:space="preserve">   投标意向供应商名称    </w:t>
      </w:r>
      <w:r>
        <w:rPr>
          <w:rFonts w:hint="eastAsia"/>
          <w:color w:val="auto"/>
          <w:sz w:val="21"/>
          <w:szCs w:val="21"/>
          <w:lang w:val="en-US" w:eastAsia="zh-CN"/>
        </w:rPr>
        <w:t>承诺提供的产品，满足贵司采办计划公告中技术文件的所有技术指标的要求。</w:t>
      </w:r>
    </w:p>
    <w:p>
      <w:pPr>
        <w:pStyle w:val="6"/>
        <w:spacing w:line="360" w:lineRule="auto"/>
        <w:ind w:left="899" w:leftChars="228" w:hanging="420" w:hangingChars="200"/>
        <w:rPr>
          <w:rFonts w:hint="eastAsia"/>
          <w:color w:val="auto"/>
          <w:sz w:val="21"/>
          <w:szCs w:val="21"/>
          <w:lang w:val="en-US" w:eastAsia="zh-CN"/>
        </w:rPr>
      </w:pPr>
    </w:p>
    <w:p>
      <w:pPr>
        <w:pStyle w:val="6"/>
        <w:spacing w:line="360" w:lineRule="auto"/>
        <w:ind w:left="899" w:leftChars="228" w:hanging="420" w:hangingChars="200"/>
        <w:rPr>
          <w:rFonts w:hint="default"/>
          <w:color w:val="auto"/>
          <w:sz w:val="21"/>
          <w:szCs w:val="21"/>
          <w:lang w:val="en-US" w:eastAsia="zh-CN"/>
        </w:rPr>
      </w:pPr>
    </w:p>
    <w:p>
      <w:pPr>
        <w:pStyle w:val="6"/>
        <w:spacing w:line="360" w:lineRule="auto"/>
        <w:ind w:left="800" w:hanging="800" w:hangingChars="400"/>
        <w:rPr>
          <w:color w:val="auto"/>
        </w:rPr>
      </w:pPr>
    </w:p>
    <w:p>
      <w:pPr>
        <w:pStyle w:val="6"/>
        <w:spacing w:line="360" w:lineRule="auto"/>
        <w:ind w:left="800" w:hanging="800" w:hangingChars="400"/>
        <w:rPr>
          <w:color w:val="auto"/>
        </w:rPr>
      </w:pPr>
    </w:p>
    <w:p>
      <w:pPr>
        <w:pStyle w:val="6"/>
        <w:spacing w:line="360" w:lineRule="auto"/>
        <w:ind w:left="800" w:hanging="800" w:hangingChars="400"/>
        <w:rPr>
          <w:color w:val="auto"/>
        </w:rPr>
      </w:pPr>
    </w:p>
    <w:p>
      <w:pPr>
        <w:pStyle w:val="6"/>
        <w:spacing w:line="360" w:lineRule="auto"/>
        <w:ind w:left="800" w:hanging="800" w:hangingChars="400"/>
        <w:rPr>
          <w:color w:val="auto"/>
        </w:rPr>
      </w:pPr>
    </w:p>
    <w:p>
      <w:pPr>
        <w:pStyle w:val="6"/>
        <w:spacing w:beforeLines="100" w:line="360" w:lineRule="auto"/>
        <w:rPr>
          <w:color w:val="auto"/>
        </w:rPr>
      </w:pPr>
    </w:p>
    <w:p>
      <w:pPr>
        <w:pStyle w:val="6"/>
        <w:spacing w:line="480" w:lineRule="auto"/>
        <w:ind w:firstLine="4620" w:firstLineChars="2200"/>
        <w:rPr>
          <w:color w:val="auto"/>
          <w:sz w:val="21"/>
          <w:szCs w:val="21"/>
        </w:rPr>
      </w:pPr>
      <w:r>
        <w:rPr>
          <w:rFonts w:hint="eastAsia"/>
          <w:color w:val="auto"/>
          <w:sz w:val="21"/>
          <w:szCs w:val="21"/>
        </w:rPr>
        <w:t>法定代表人</w:t>
      </w:r>
      <w:r>
        <w:rPr>
          <w:rFonts w:hint="eastAsia"/>
          <w:color w:val="auto"/>
          <w:sz w:val="21"/>
          <w:szCs w:val="21"/>
          <w:lang w:val="en-US" w:eastAsia="zh-CN"/>
        </w:rPr>
        <w:t>/被授权人</w:t>
      </w:r>
      <w:r>
        <w:rPr>
          <w:rFonts w:hint="eastAsia"/>
          <w:color w:val="auto"/>
          <w:sz w:val="21"/>
          <w:szCs w:val="21"/>
        </w:rPr>
        <w:t>签字：</w:t>
      </w:r>
      <w:r>
        <w:rPr>
          <w:color w:val="auto"/>
          <w:sz w:val="21"/>
          <w:szCs w:val="21"/>
        </w:rPr>
        <w:t xml:space="preserve">                              </w:t>
      </w:r>
    </w:p>
    <w:p>
      <w:pPr>
        <w:pStyle w:val="6"/>
        <w:spacing w:line="480" w:lineRule="auto"/>
        <w:ind w:firstLine="6090" w:firstLineChars="2900"/>
        <w:rPr>
          <w:color w:val="auto"/>
          <w:sz w:val="21"/>
          <w:szCs w:val="21"/>
        </w:rPr>
      </w:pPr>
      <w:r>
        <w:rPr>
          <w:rFonts w:hint="eastAsia"/>
          <w:color w:val="auto"/>
          <w:sz w:val="21"/>
          <w:szCs w:val="21"/>
        </w:rPr>
        <w:t>公司盖章：</w:t>
      </w:r>
    </w:p>
    <w:p>
      <w:pPr>
        <w:pStyle w:val="6"/>
        <w:spacing w:line="360" w:lineRule="auto"/>
        <w:rPr>
          <w:color w:val="auto"/>
        </w:rPr>
      </w:pPr>
    </w:p>
    <w:p>
      <w:pPr>
        <w:pStyle w:val="6"/>
        <w:spacing w:line="360" w:lineRule="auto"/>
        <w:rPr>
          <w:color w:val="auto"/>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eastAsia"/>
          <w:b w:val="0"/>
          <w:bCs w:val="0"/>
          <w:color w:val="auto"/>
          <w:sz w:val="36"/>
          <w:szCs w:val="44"/>
          <w:lang w:val="en-US" w:eastAsia="zh-CN"/>
        </w:rPr>
      </w:pPr>
    </w:p>
    <w:p>
      <w:pPr>
        <w:widowControl w:val="0"/>
        <w:numPr>
          <w:ilvl w:val="0"/>
          <w:numId w:val="0"/>
        </w:numPr>
        <w:jc w:val="both"/>
        <w:rPr>
          <w:rFonts w:hint="default"/>
          <w:b w:val="0"/>
          <w:bCs w:val="0"/>
          <w:color w:val="auto"/>
          <w:sz w:val="36"/>
          <w:szCs w:val="44"/>
          <w:highlight w:val="yellow"/>
          <w:lang w:val="en-US" w:eastAsia="zh-CN"/>
        </w:rPr>
      </w:pPr>
      <w:r>
        <w:rPr>
          <w:rFonts w:hint="eastAsia"/>
          <w:b w:val="0"/>
          <w:bCs w:val="0"/>
          <w:color w:val="auto"/>
          <w:sz w:val="36"/>
          <w:szCs w:val="44"/>
          <w:lang w:val="en-US" w:eastAsia="zh-CN"/>
        </w:rPr>
        <w:t>注：</w:t>
      </w:r>
      <w:r>
        <w:rPr>
          <w:rFonts w:hint="eastAsia"/>
          <w:b w:val="0"/>
          <w:bCs w:val="0"/>
          <w:color w:val="auto"/>
          <w:sz w:val="36"/>
          <w:szCs w:val="44"/>
          <w:highlight w:val="none"/>
          <w:lang w:val="en-US" w:eastAsia="zh-CN"/>
        </w:rPr>
        <w:t>在此页提供</w:t>
      </w:r>
    </w:p>
    <w:p>
      <w:pPr>
        <w:pStyle w:val="2"/>
        <w:numPr>
          <w:ilvl w:val="0"/>
          <w:numId w:val="0"/>
        </w:numPr>
        <w:rPr>
          <w:rFonts w:hint="eastAsia" w:ascii="Times New Roman" w:hAnsi="Times New Roman" w:eastAsia="仿宋_GB2312"/>
          <w:color w:val="auto"/>
          <w:sz w:val="24"/>
          <w:szCs w:val="24"/>
          <w:lang w:val="en-US" w:eastAsia="zh-CN"/>
        </w:rPr>
      </w:pPr>
      <w:r>
        <w:rPr>
          <w:rFonts w:hint="eastAsia" w:ascii="宋体" w:hAnsi="宋体" w:eastAsia="宋体" w:cs="宋体"/>
          <w:bCs/>
          <w:color w:val="auto"/>
          <w:sz w:val="24"/>
          <w:szCs w:val="24"/>
          <w:highlight w:val="none"/>
          <w:lang w:val="en-US" w:eastAsia="zh-CN"/>
        </w:rPr>
        <w:t>1、</w:t>
      </w:r>
      <w:r>
        <w:rPr>
          <w:rFonts w:hint="eastAsia" w:ascii="Times New Roman" w:hAnsi="Times New Roman" w:eastAsia="仿宋_GB2312"/>
          <w:color w:val="auto"/>
          <w:sz w:val="24"/>
          <w:szCs w:val="24"/>
        </w:rPr>
        <w:t>业绩要求：</w:t>
      </w:r>
      <w:r>
        <w:rPr>
          <w:rFonts w:hint="eastAsia" w:ascii="Times New Roman" w:hAnsi="Times New Roman" w:eastAsia="仿宋_GB2312"/>
          <w:color w:val="auto"/>
          <w:sz w:val="24"/>
          <w:szCs w:val="24"/>
          <w:lang w:val="en-US" w:eastAsia="zh-CN"/>
        </w:rPr>
        <w:t>无。</w:t>
      </w:r>
    </w:p>
    <w:p>
      <w:pPr>
        <w:pStyle w:val="2"/>
        <w:numPr>
          <w:ilvl w:val="0"/>
          <w:numId w:val="0"/>
        </w:numP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olor w:val="auto"/>
          <w:sz w:val="24"/>
          <w:szCs w:val="24"/>
          <w:lang w:val="en-US" w:eastAsia="zh-CN"/>
        </w:rPr>
        <w:t>2、资质要求：1、</w:t>
      </w:r>
      <w:r>
        <w:rPr>
          <w:rFonts w:hint="eastAsia" w:ascii="Times New Roman" w:hAnsi="Times New Roman" w:eastAsia="仿宋_GB2312"/>
          <w:color w:val="auto"/>
          <w:sz w:val="24"/>
          <w:szCs w:val="24"/>
        </w:rPr>
        <w:t>熟悉焊评工艺编制及试验要求及船级社规范要求，提供至少一次同类材质焊评获得船级社认可焊评报及焊接工艺。</w:t>
      </w:r>
      <w:r>
        <w:rPr>
          <w:rFonts w:hint="eastAsia" w:ascii="Times New Roman" w:hAnsi="Times New Roman" w:eastAsia="仿宋_GB2312"/>
          <w:color w:val="auto"/>
          <w:sz w:val="24"/>
          <w:szCs w:val="24"/>
          <w:lang w:val="en-US" w:eastAsia="zh-CN"/>
        </w:rPr>
        <w:t>2、出海人员需要满足南海东部作业人员出海作业需要证书及通过承包商安全考试。</w:t>
      </w:r>
      <w:bookmarkStart w:id="0" w:name="_GoBack"/>
      <w:bookmarkEnd w:id="0"/>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eastAsia" w:ascii="宋体" w:hAnsi="宋体" w:eastAsia="宋体" w:cs="宋体"/>
          <w:color w:val="auto"/>
          <w:kern w:val="2"/>
          <w:sz w:val="32"/>
          <w:szCs w:val="32"/>
          <w:lang w:val="en-US" w:eastAsia="zh-CN" w:bidi="ar-SA"/>
        </w:rPr>
      </w:pPr>
    </w:p>
    <w:p>
      <w:pPr>
        <w:pStyle w:val="2"/>
        <w:numPr>
          <w:ilvl w:val="0"/>
          <w:numId w:val="0"/>
        </w:numPr>
        <w:rPr>
          <w:rFonts w:hint="default" w:ascii="宋体" w:hAnsi="宋体" w:eastAsia="宋体" w:cs="宋体"/>
          <w:color w:val="auto"/>
          <w:kern w:val="2"/>
          <w:sz w:val="32"/>
          <w:szCs w:val="32"/>
          <w:lang w:val="en-US" w:eastAsia="zh-CN" w:bidi="ar-SA"/>
        </w:rPr>
      </w:pPr>
    </w:p>
    <w:p>
      <w:pPr>
        <w:pStyle w:val="2"/>
        <w:numPr>
          <w:ilvl w:val="0"/>
          <w:numId w:val="0"/>
        </w:numPr>
        <w:rPr>
          <w:rFonts w:hint="default" w:ascii="宋体" w:hAnsi="宋体" w:eastAsia="宋体" w:cs="宋体"/>
          <w:color w:val="auto"/>
          <w:kern w:val="2"/>
          <w:sz w:val="32"/>
          <w:szCs w:val="32"/>
          <w:lang w:val="en-US" w:eastAsia="zh-CN" w:bidi="ar-SA"/>
        </w:rPr>
      </w:pPr>
    </w:p>
    <w:p>
      <w:pPr>
        <w:pStyle w:val="2"/>
        <w:numPr>
          <w:ilvl w:val="0"/>
          <w:numId w:val="0"/>
        </w:numPr>
        <w:rPr>
          <w:rFonts w:hint="default" w:ascii="宋体" w:hAnsi="宋体" w:eastAsia="宋体" w:cs="宋体"/>
          <w:color w:val="auto"/>
          <w:kern w:val="2"/>
          <w:sz w:val="32"/>
          <w:szCs w:val="32"/>
          <w:lang w:val="en-US" w:eastAsia="zh-CN" w:bidi="ar-SA"/>
        </w:rPr>
      </w:pPr>
    </w:p>
    <w:p>
      <w:pPr>
        <w:widowControl w:val="0"/>
        <w:numPr>
          <w:ilvl w:val="0"/>
          <w:numId w:val="0"/>
        </w:numPr>
        <w:jc w:val="both"/>
        <w:rPr>
          <w:rFonts w:hint="eastAsia"/>
          <w:color w:val="auto"/>
          <w:sz w:val="32"/>
          <w:szCs w:val="32"/>
          <w:lang w:val="en-US" w:eastAsia="zh-CN"/>
        </w:rPr>
      </w:pPr>
      <w:r>
        <w:rPr>
          <w:rFonts w:hint="eastAsia"/>
          <w:color w:val="auto"/>
          <w:sz w:val="32"/>
          <w:szCs w:val="32"/>
          <w:lang w:val="en-US" w:eastAsia="zh-CN"/>
        </w:rPr>
        <w:t>二、三合一营业执照副本扫描件（原件备查）</w:t>
      </w:r>
    </w:p>
    <w:p>
      <w:pPr>
        <w:widowControl w:val="0"/>
        <w:numPr>
          <w:ilvl w:val="0"/>
          <w:numId w:val="0"/>
        </w:numPr>
        <w:jc w:val="both"/>
        <w:rPr>
          <w:rFonts w:hint="eastAsia"/>
          <w:color w:val="auto"/>
          <w:sz w:val="32"/>
          <w:szCs w:val="32"/>
          <w:lang w:val="en-US" w:eastAsia="zh-CN"/>
        </w:rPr>
      </w:pPr>
    </w:p>
    <w:p>
      <w:pPr>
        <w:widowControl w:val="0"/>
        <w:numPr>
          <w:ilvl w:val="0"/>
          <w:numId w:val="0"/>
        </w:numPr>
        <w:jc w:val="both"/>
        <w:rPr>
          <w:rFonts w:hint="eastAsia"/>
          <w:color w:val="auto"/>
          <w:sz w:val="32"/>
          <w:szCs w:val="32"/>
          <w:lang w:val="en-US" w:eastAsia="zh-CN"/>
        </w:rPr>
      </w:pPr>
    </w:p>
    <w:p>
      <w:pPr>
        <w:widowControl w:val="0"/>
        <w:numPr>
          <w:ilvl w:val="0"/>
          <w:numId w:val="0"/>
        </w:numPr>
        <w:jc w:val="both"/>
        <w:rPr>
          <w:rFonts w:hint="eastAsia"/>
          <w:color w:val="auto"/>
          <w:sz w:val="32"/>
          <w:szCs w:val="32"/>
          <w:lang w:val="en-US" w:eastAsia="zh-CN"/>
        </w:rPr>
      </w:pPr>
    </w:p>
    <w:p>
      <w:pPr>
        <w:widowControl w:val="0"/>
        <w:numPr>
          <w:ilvl w:val="0"/>
          <w:numId w:val="0"/>
        </w:numPr>
        <w:jc w:val="both"/>
        <w:rPr>
          <w:rFonts w:hint="eastAsia"/>
          <w:color w:val="auto"/>
          <w:sz w:val="32"/>
          <w:szCs w:val="32"/>
          <w:lang w:val="en-US" w:eastAsia="zh-CN"/>
        </w:rPr>
      </w:pPr>
    </w:p>
    <w:p>
      <w:pPr>
        <w:widowControl w:val="0"/>
        <w:numPr>
          <w:ilvl w:val="0"/>
          <w:numId w:val="0"/>
        </w:numPr>
        <w:jc w:val="both"/>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r>
        <w:rPr>
          <w:rFonts w:hint="eastAsia"/>
          <w:color w:val="auto"/>
          <w:sz w:val="32"/>
          <w:szCs w:val="32"/>
          <w:lang w:val="en-US" w:eastAsia="zh-CN"/>
        </w:rPr>
        <w:t xml:space="preserve">    </w:t>
      </w: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eastAsia"/>
          <w:color w:val="auto"/>
          <w:sz w:val="32"/>
          <w:szCs w:val="32"/>
          <w:lang w:val="en-US" w:eastAsia="zh-CN"/>
        </w:rPr>
      </w:pPr>
    </w:p>
    <w:p>
      <w:pPr>
        <w:pStyle w:val="2"/>
        <w:rPr>
          <w:rFonts w:hint="default"/>
          <w:color w:val="auto"/>
          <w:sz w:val="32"/>
          <w:szCs w:val="32"/>
          <w:lang w:val="en-US" w:eastAsia="zh-CN"/>
        </w:rPr>
      </w:pPr>
    </w:p>
    <w:p>
      <w:pPr>
        <w:pStyle w:val="2"/>
        <w:rPr>
          <w:rFonts w:hint="eastAsia"/>
          <w:color w:val="auto"/>
          <w:sz w:val="32"/>
          <w:szCs w:val="32"/>
          <w:lang w:val="en-US" w:eastAsia="zh-CN"/>
        </w:rPr>
      </w:pPr>
    </w:p>
    <w:p>
      <w:pPr>
        <w:jc w:val="both"/>
        <w:rPr>
          <w:rFonts w:hint="eastAsia"/>
          <w:b/>
          <w:bCs/>
          <w:color w:val="auto"/>
          <w:sz w:val="36"/>
          <w:szCs w:val="44"/>
          <w:lang w:val="en-US" w:eastAsia="zh-CN"/>
        </w:rPr>
      </w:pPr>
    </w:p>
    <w:p>
      <w:pPr>
        <w:jc w:val="center"/>
        <w:rPr>
          <w:rFonts w:hint="default"/>
          <w:b/>
          <w:bCs/>
          <w:color w:val="auto"/>
          <w:sz w:val="36"/>
          <w:szCs w:val="44"/>
          <w:lang w:val="en-US" w:eastAsia="zh-CN"/>
        </w:rPr>
      </w:pPr>
      <w:r>
        <w:rPr>
          <w:rFonts w:hint="eastAsia"/>
          <w:b/>
          <w:bCs/>
          <w:color w:val="auto"/>
          <w:sz w:val="36"/>
          <w:szCs w:val="44"/>
          <w:lang w:val="en-US" w:eastAsia="zh-CN"/>
        </w:rPr>
        <w:t>第三部分（商业信誉）</w:t>
      </w:r>
    </w:p>
    <w:p>
      <w:pPr>
        <w:jc w:val="left"/>
        <w:rPr>
          <w:rFonts w:ascii="Times New Roman" w:hAnsi="Times New Roman" w:eastAsia="仿宋" w:cs="Times New Roman"/>
          <w:color w:val="auto"/>
          <w:kern w:val="0"/>
          <w:sz w:val="24"/>
          <w:szCs w:val="24"/>
          <w:u w:val="single"/>
        </w:rPr>
      </w:pPr>
      <w:r>
        <w:rPr>
          <w:rFonts w:ascii="Times New Roman" w:hAnsi="Times New Roman" w:eastAsia="仿宋" w:cs="Times New Roman"/>
          <w:color w:val="auto"/>
          <w:kern w:val="0"/>
          <w:sz w:val="24"/>
          <w:szCs w:val="24"/>
          <w:u w:val="single"/>
        </w:rPr>
        <w:t xml:space="preserve">下列任何情形出现时，其投标将被拒绝： </w:t>
      </w:r>
    </w:p>
    <w:p>
      <w:pPr>
        <w:numPr>
          <w:ilvl w:val="0"/>
          <w:numId w:val="4"/>
        </w:numPr>
        <w:ind w:left="0" w:leftChars="0" w:firstLine="0" w:firstLineChars="0"/>
        <w:jc w:val="left"/>
        <w:rPr>
          <w:rFonts w:hint="eastAsia" w:ascii="宋体" w:hAnsi="宋体" w:eastAsia="宋体"/>
          <w:color w:val="auto"/>
          <w:lang w:eastAsia="zh-CN"/>
        </w:rPr>
      </w:pPr>
      <w:r>
        <w:rPr>
          <w:rFonts w:hint="eastAsia" w:ascii="宋体" w:hAnsi="宋体" w:eastAsia="宋体"/>
          <w:color w:val="auto"/>
          <w:lang w:eastAsia="zh-CN"/>
        </w:rPr>
        <w:t>投标人处于责令整顿、停业或财产已被接管、冻结或处于破产状态的；</w:t>
      </w:r>
    </w:p>
    <w:p>
      <w:pPr>
        <w:numPr>
          <w:ilvl w:val="0"/>
          <w:numId w:val="0"/>
        </w:numPr>
        <w:ind w:leftChars="0"/>
        <w:jc w:val="left"/>
        <w:rPr>
          <w:rFonts w:hint="eastAsia" w:ascii="宋体" w:hAnsi="宋体" w:eastAsia="宋体"/>
          <w:color w:val="auto"/>
          <w:lang w:eastAsia="zh-CN"/>
        </w:rPr>
      </w:pPr>
      <w:r>
        <w:rPr>
          <w:rFonts w:hint="eastAsia" w:ascii="宋体" w:hAnsi="宋体" w:eastAsia="宋体"/>
          <w:color w:val="auto"/>
          <w:lang w:eastAsia="zh-CN"/>
        </w:rPr>
        <w:t>我司承诺：不存在以上情况。</w:t>
      </w:r>
    </w:p>
    <w:p>
      <w:pPr>
        <w:numPr>
          <w:ilvl w:val="0"/>
          <w:numId w:val="4"/>
        </w:numPr>
        <w:ind w:left="0" w:leftChars="0" w:firstLine="0" w:firstLineChars="0"/>
        <w:jc w:val="left"/>
        <w:rPr>
          <w:rFonts w:hint="eastAsia" w:ascii="宋体" w:hAnsi="宋体" w:eastAsia="宋体"/>
          <w:color w:val="auto"/>
          <w:lang w:eastAsia="zh-CN"/>
        </w:rPr>
      </w:pPr>
      <w:r>
        <w:rPr>
          <w:rFonts w:hint="eastAsia" w:ascii="宋体" w:hAnsi="宋体" w:eastAsia="宋体"/>
          <w:color w:val="auto"/>
          <w:lang w:eastAsia="zh-CN"/>
        </w:rPr>
        <w:t>投标人（</w:t>
      </w:r>
      <w:r>
        <w:rPr>
          <w:rFonts w:hint="eastAsia" w:ascii="宋体" w:hAnsi="宋体" w:eastAsia="宋体"/>
          <w:color w:val="auto"/>
          <w:lang w:val="en-US" w:eastAsia="zh-CN"/>
        </w:rPr>
        <w:t>单位）</w:t>
      </w:r>
      <w:r>
        <w:rPr>
          <w:rFonts w:hint="eastAsia" w:ascii="宋体" w:hAnsi="宋体" w:eastAsia="宋体"/>
          <w:color w:val="auto"/>
          <w:lang w:eastAsia="zh-CN"/>
        </w:rPr>
        <w:t>在</w:t>
      </w:r>
      <w:r>
        <w:rPr>
          <w:rFonts w:hint="eastAsia" w:ascii="宋体" w:hAnsi="宋体" w:eastAsia="宋体"/>
          <w:color w:val="auto"/>
          <w:lang w:val="en-US" w:eastAsia="zh-CN"/>
        </w:rPr>
        <w:t>“信用中国”网站（www.creditchina.gov.cn）或“中国执行信息公开网” (http://zxgk.court.gov.cn)列入失信被执行人名单（提供查询结果截图）</w:t>
      </w:r>
      <w:r>
        <w:rPr>
          <w:rFonts w:hint="eastAsia" w:ascii="宋体" w:hAnsi="宋体" w:eastAsia="宋体"/>
          <w:color w:val="auto"/>
          <w:lang w:eastAsia="zh-CN"/>
        </w:rPr>
        <w:t xml:space="preserve">； </w:t>
      </w:r>
    </w:p>
    <w:p>
      <w:pPr>
        <w:numPr>
          <w:ilvl w:val="0"/>
          <w:numId w:val="4"/>
        </w:numPr>
        <w:ind w:left="0" w:leftChars="0" w:firstLine="0" w:firstLineChars="0"/>
        <w:jc w:val="left"/>
        <w:rPr>
          <w:rFonts w:hint="eastAsia" w:ascii="宋体" w:hAnsi="宋体" w:eastAsia="宋体"/>
          <w:color w:val="auto"/>
          <w:lang w:eastAsia="zh-CN"/>
        </w:rPr>
      </w:pPr>
      <w:r>
        <w:rPr>
          <w:rFonts w:hint="eastAsia" w:ascii="宋体" w:hAnsi="宋体" w:eastAsia="宋体"/>
          <w:color w:val="auto"/>
          <w:lang w:eastAsia="zh-CN"/>
        </w:rPr>
        <w:t>投标人（</w:t>
      </w:r>
      <w:r>
        <w:rPr>
          <w:rFonts w:hint="eastAsia" w:ascii="宋体" w:hAnsi="宋体" w:eastAsia="宋体"/>
          <w:color w:val="auto"/>
          <w:lang w:val="en-US" w:eastAsia="zh-CN"/>
        </w:rPr>
        <w:t>单位或其法定代表人、拟委任的项目负责人）</w:t>
      </w:r>
      <w:r>
        <w:rPr>
          <w:rFonts w:hint="eastAsia" w:ascii="宋体" w:hAnsi="宋体" w:eastAsia="宋体"/>
          <w:color w:val="auto"/>
          <w:lang w:eastAsia="zh-CN"/>
        </w:rPr>
        <w:t>202</w:t>
      </w:r>
      <w:r>
        <w:rPr>
          <w:rFonts w:hint="eastAsia" w:ascii="宋体" w:hAnsi="宋体" w:eastAsia="宋体"/>
          <w:color w:val="auto"/>
          <w:lang w:val="en-US" w:eastAsia="zh-CN"/>
        </w:rPr>
        <w:t>2</w:t>
      </w:r>
      <w:r>
        <w:rPr>
          <w:rFonts w:hint="eastAsia" w:ascii="宋体" w:hAnsi="宋体" w:eastAsia="宋体"/>
          <w:color w:val="auto"/>
          <w:lang w:eastAsia="zh-CN"/>
        </w:rPr>
        <w:t>年1月1日起内申请人或其法定代表人、拟委任的项目负责人不得有行贿犯罪行为（可在中国裁判文书网（http://wenshu.court.gov.cn）查询（</w:t>
      </w:r>
      <w:r>
        <w:rPr>
          <w:rFonts w:hint="eastAsia" w:ascii="宋体" w:hAnsi="宋体" w:eastAsia="宋体"/>
          <w:color w:val="auto"/>
          <w:lang w:val="en-US" w:eastAsia="zh-CN"/>
        </w:rPr>
        <w:t>提供查询结果截图）</w:t>
      </w:r>
      <w:r>
        <w:rPr>
          <w:rFonts w:hint="eastAsia" w:ascii="宋体" w:hAnsi="宋体" w:eastAsia="宋体"/>
          <w:color w:val="auto"/>
          <w:lang w:eastAsia="zh-CN"/>
        </w:rPr>
        <w:t>；</w:t>
      </w:r>
    </w:p>
    <w:p>
      <w:pPr>
        <w:numPr>
          <w:ilvl w:val="0"/>
          <w:numId w:val="4"/>
        </w:numPr>
        <w:ind w:left="0" w:leftChars="0" w:firstLine="0" w:firstLineChars="0"/>
        <w:jc w:val="left"/>
        <w:rPr>
          <w:rFonts w:hint="eastAsia" w:ascii="宋体" w:hAnsi="宋体" w:eastAsia="宋体"/>
          <w:color w:val="auto"/>
          <w:lang w:eastAsia="zh-CN"/>
        </w:rPr>
      </w:pPr>
      <w:r>
        <w:rPr>
          <w:rFonts w:hint="eastAsia" w:ascii="宋体" w:hAnsi="宋体" w:eastAsia="宋体"/>
          <w:color w:val="auto"/>
          <w:lang w:eastAsia="zh-CN"/>
        </w:rPr>
        <w:t>投标人（</w:t>
      </w:r>
      <w:r>
        <w:rPr>
          <w:rFonts w:hint="eastAsia" w:ascii="宋体" w:hAnsi="宋体" w:eastAsia="宋体"/>
          <w:color w:val="auto"/>
          <w:lang w:val="en-US" w:eastAsia="zh-CN"/>
        </w:rPr>
        <w:t>单位）</w:t>
      </w:r>
      <w:r>
        <w:rPr>
          <w:rFonts w:hint="eastAsia" w:ascii="宋体" w:hAnsi="宋体" w:eastAsia="宋体"/>
          <w:color w:val="auto"/>
          <w:lang w:eastAsia="zh-CN"/>
        </w:rPr>
        <w:t>不得被工商行政管理机关在全国企业信用信息公示系统（http://www.gsxt.gov.cn）中列入严重违法失信企业名（</w:t>
      </w:r>
      <w:r>
        <w:rPr>
          <w:rFonts w:hint="eastAsia" w:ascii="宋体" w:hAnsi="宋体" w:eastAsia="宋体"/>
          <w:color w:val="auto"/>
          <w:lang w:val="en-US" w:eastAsia="zh-CN"/>
        </w:rPr>
        <w:t>提供查询结果截图）</w:t>
      </w:r>
      <w:r>
        <w:rPr>
          <w:rFonts w:hint="eastAsia" w:ascii="宋体" w:hAnsi="宋体" w:eastAsia="宋体"/>
          <w:color w:val="auto"/>
          <w:lang w:eastAsia="zh-CN"/>
        </w:rPr>
        <w:t>；</w:t>
      </w:r>
    </w:p>
    <w:p>
      <w:pPr>
        <w:numPr>
          <w:ilvl w:val="0"/>
          <w:numId w:val="4"/>
        </w:numPr>
        <w:ind w:left="0" w:leftChars="0" w:firstLine="0" w:firstLineChars="0"/>
        <w:jc w:val="left"/>
        <w:rPr>
          <w:rFonts w:hint="eastAsia" w:ascii="宋体" w:hAnsi="宋体" w:eastAsia="宋体"/>
          <w:color w:val="auto"/>
          <w:lang w:eastAsia="zh-CN"/>
        </w:rPr>
      </w:pPr>
      <w:r>
        <w:rPr>
          <w:rFonts w:hint="eastAsia" w:ascii="宋体" w:hAnsi="宋体" w:eastAsia="宋体"/>
          <w:color w:val="auto"/>
          <w:lang w:eastAsia="zh-CN"/>
        </w:rPr>
        <w:t>投标人与本项目其他申请人存在控股关系或管理关系、单位负责人为同一人情形，</w:t>
      </w:r>
      <w:r>
        <w:rPr>
          <w:rFonts w:hint="eastAsia" w:ascii="宋体" w:hAnsi="宋体" w:eastAsia="宋体"/>
          <w:color w:val="auto"/>
          <w:lang w:val="en-US" w:eastAsia="zh-CN"/>
        </w:rPr>
        <w:t>不得</w:t>
      </w:r>
      <w:r>
        <w:rPr>
          <w:rFonts w:hint="eastAsia" w:ascii="宋体" w:hAnsi="宋体" w:eastAsia="宋体"/>
          <w:color w:val="auto"/>
          <w:lang w:eastAsia="zh-CN"/>
        </w:rPr>
        <w:t>参加同一标段或者未划分标段的同一项目报价；</w:t>
      </w:r>
    </w:p>
    <w:p>
      <w:pPr>
        <w:numPr>
          <w:ilvl w:val="0"/>
          <w:numId w:val="0"/>
        </w:numPr>
        <w:ind w:leftChars="0"/>
        <w:jc w:val="left"/>
        <w:rPr>
          <w:rFonts w:hint="eastAsia" w:ascii="宋体" w:hAnsi="宋体" w:eastAsia="宋体"/>
          <w:color w:val="auto"/>
          <w:lang w:eastAsia="zh-CN"/>
        </w:rPr>
      </w:pPr>
      <w:r>
        <w:rPr>
          <w:rFonts w:hint="eastAsia" w:ascii="宋体" w:hAnsi="宋体" w:eastAsia="宋体"/>
          <w:color w:val="auto"/>
          <w:lang w:eastAsia="zh-CN"/>
        </w:rPr>
        <w:t xml:space="preserve"> 我司承诺：不存在以上情况。</w:t>
      </w:r>
    </w:p>
    <w:p>
      <w:pPr>
        <w:numPr>
          <w:ilvl w:val="0"/>
          <w:numId w:val="4"/>
        </w:numPr>
        <w:ind w:left="0" w:leftChars="0" w:firstLine="0" w:firstLineChars="0"/>
        <w:jc w:val="left"/>
        <w:rPr>
          <w:rFonts w:hint="eastAsia" w:ascii="宋体" w:hAnsi="宋体" w:eastAsia="宋体"/>
          <w:color w:val="auto"/>
          <w:lang w:eastAsia="zh-CN"/>
        </w:rPr>
      </w:pPr>
      <w:r>
        <w:rPr>
          <w:rFonts w:hint="eastAsia" w:ascii="宋体" w:hAnsi="宋体" w:eastAsia="宋体"/>
          <w:color w:val="auto"/>
          <w:lang w:eastAsia="zh-CN"/>
        </w:rPr>
        <w:t>投标人应是《中国海油</w:t>
      </w:r>
      <w:r>
        <w:rPr>
          <w:rFonts w:hint="eastAsia" w:ascii="宋体" w:hAnsi="宋体" w:eastAsia="宋体"/>
          <w:color w:val="auto"/>
          <w:lang w:val="en-US" w:eastAsia="zh-CN"/>
        </w:rPr>
        <w:t>供应链数字化平台</w:t>
      </w:r>
      <w:r>
        <w:rPr>
          <w:rFonts w:hint="eastAsia" w:ascii="宋体" w:hAnsi="宋体" w:eastAsia="宋体"/>
          <w:color w:val="auto"/>
          <w:lang w:eastAsia="zh-CN"/>
        </w:rPr>
        <w:t>》系统的注册供应商或合格供应商，工商注册超过3年且不处于冻结状态。注册但未通过审核的，视为非注册供应商，其响应和反馈均视为无效；</w:t>
      </w:r>
    </w:p>
    <w:p>
      <w:pPr>
        <w:numPr>
          <w:ilvl w:val="0"/>
          <w:numId w:val="0"/>
        </w:numPr>
        <w:ind w:leftChars="0"/>
        <w:jc w:val="left"/>
        <w:rPr>
          <w:rFonts w:hint="eastAsia" w:ascii="宋体" w:hAnsi="宋体" w:eastAsia="宋体"/>
          <w:color w:val="auto"/>
          <w:lang w:eastAsia="zh-CN"/>
        </w:rPr>
      </w:pPr>
      <w:r>
        <w:rPr>
          <w:rFonts w:hint="eastAsia" w:ascii="宋体" w:hAnsi="宋体" w:eastAsia="宋体"/>
          <w:color w:val="auto"/>
          <w:lang w:eastAsia="zh-CN"/>
        </w:rPr>
        <w:t xml:space="preserve"> 我司承诺：不存在以上情况。</w:t>
      </w:r>
    </w:p>
    <w:p>
      <w:pPr>
        <w:numPr>
          <w:ilvl w:val="0"/>
          <w:numId w:val="4"/>
        </w:numPr>
        <w:ind w:left="0" w:leftChars="0" w:firstLine="0" w:firstLineChars="0"/>
        <w:jc w:val="left"/>
        <w:rPr>
          <w:rFonts w:hint="eastAsia" w:ascii="宋体" w:hAnsi="宋体" w:eastAsia="宋体"/>
          <w:color w:val="auto"/>
          <w:lang w:eastAsia="zh-CN"/>
        </w:rPr>
      </w:pPr>
      <w:r>
        <w:rPr>
          <w:rFonts w:hint="eastAsia" w:ascii="宋体" w:hAnsi="宋体" w:eastAsia="宋体"/>
          <w:color w:val="auto"/>
          <w:lang w:eastAsia="zh-CN"/>
        </w:rPr>
        <w:t>投标人的响应和反馈材料应真实有效，如通过实地考察、相关政府网站核查或其他渠道发现申请人提交的材料存在弄虚作假行为，一经核实将永久禁止使用。</w:t>
      </w:r>
    </w:p>
    <w:p>
      <w:pPr>
        <w:numPr>
          <w:ilvl w:val="0"/>
          <w:numId w:val="0"/>
        </w:numPr>
        <w:ind w:leftChars="0"/>
        <w:jc w:val="left"/>
        <w:rPr>
          <w:rFonts w:hint="eastAsia" w:ascii="宋体" w:hAnsi="宋体" w:eastAsia="宋体"/>
          <w:color w:val="auto"/>
          <w:lang w:eastAsia="zh-CN"/>
        </w:rPr>
      </w:pPr>
      <w:r>
        <w:rPr>
          <w:rFonts w:hint="eastAsia" w:ascii="宋体" w:hAnsi="宋体" w:eastAsia="宋体"/>
          <w:color w:val="auto"/>
          <w:lang w:eastAsia="zh-CN"/>
        </w:rPr>
        <w:t>我司承诺：不存在以上情况。</w:t>
      </w:r>
    </w:p>
    <w:p>
      <w:pPr>
        <w:numPr>
          <w:ilvl w:val="0"/>
          <w:numId w:val="4"/>
        </w:numPr>
        <w:ind w:left="0" w:leftChars="0" w:firstLine="0" w:firstLineChars="0"/>
        <w:jc w:val="left"/>
        <w:rPr>
          <w:rFonts w:hint="eastAsia" w:ascii="宋体" w:hAnsi="宋体" w:eastAsia="宋体"/>
          <w:color w:val="auto"/>
          <w:lang w:val="en-US" w:eastAsia="zh-CN"/>
        </w:rPr>
      </w:pPr>
      <w:r>
        <w:rPr>
          <w:rFonts w:hint="eastAsia" w:ascii="宋体" w:hAnsi="宋体" w:eastAsia="宋体"/>
          <w:color w:val="auto"/>
          <w:lang w:eastAsia="zh-CN"/>
        </w:rPr>
        <w:t>投标人存在危害国家安全和损害中国海油合法权益的情形，在涉及国家机密或商业秘密的项目中存在不遵守相关法律法规及政府主管部门要求的情形</w:t>
      </w:r>
      <w:r>
        <w:rPr>
          <w:rFonts w:hint="eastAsia" w:ascii="宋体" w:hAnsi="宋体" w:eastAsia="宋体"/>
          <w:color w:val="auto"/>
          <w:lang w:val="en-US" w:eastAsia="zh-CN"/>
        </w:rPr>
        <w:t>。</w:t>
      </w:r>
    </w:p>
    <w:p>
      <w:pPr>
        <w:numPr>
          <w:ilvl w:val="0"/>
          <w:numId w:val="0"/>
        </w:numPr>
        <w:ind w:leftChars="0"/>
        <w:jc w:val="left"/>
        <w:rPr>
          <w:rFonts w:hint="eastAsia" w:ascii="宋体" w:hAnsi="宋体" w:eastAsia="宋体"/>
          <w:color w:val="auto"/>
          <w:lang w:val="en-US" w:eastAsia="zh-CN"/>
        </w:rPr>
      </w:pPr>
      <w:r>
        <w:rPr>
          <w:rFonts w:hint="eastAsia" w:ascii="宋体" w:hAnsi="宋体" w:eastAsia="宋体"/>
          <w:color w:val="auto"/>
          <w:lang w:val="en-US" w:eastAsia="zh-CN"/>
        </w:rPr>
        <w:t>我司承诺：不存在以上情况。</w:t>
      </w:r>
    </w:p>
    <w:p>
      <w:pPr>
        <w:jc w:val="both"/>
        <w:rPr>
          <w:rFonts w:hint="eastAsia"/>
          <w:b/>
          <w:bCs/>
          <w:color w:val="auto"/>
          <w:sz w:val="32"/>
          <w:szCs w:val="40"/>
          <w:lang w:val="en-US" w:eastAsia="zh-CN"/>
        </w:rPr>
      </w:pPr>
    </w:p>
    <w:p>
      <w:pPr>
        <w:jc w:val="both"/>
        <w:rPr>
          <w:rFonts w:hint="default"/>
          <w:b/>
          <w:bCs/>
          <w:color w:val="auto"/>
          <w:sz w:val="36"/>
          <w:szCs w:val="44"/>
          <w:lang w:val="en-US" w:eastAsia="zh-CN"/>
        </w:rPr>
      </w:pPr>
      <w:r>
        <w:rPr>
          <w:rFonts w:hint="eastAsia"/>
          <w:b/>
          <w:bCs/>
          <w:color w:val="auto"/>
          <w:sz w:val="32"/>
          <w:szCs w:val="40"/>
          <w:lang w:val="en-US" w:eastAsia="zh-CN"/>
        </w:rPr>
        <w:t>温馨提示：严格按照以上内容依次提供查询结果或证明文件</w:t>
      </w:r>
      <w:r>
        <w:rPr>
          <w:rFonts w:hint="eastAsia" w:ascii="Times New Roman" w:hAnsi="Times New Roman" w:eastAsia="仿宋_GB2312" w:cs="Times New Roman"/>
          <w:color w:val="auto"/>
          <w:sz w:val="24"/>
          <w:szCs w:val="24"/>
        </w:rPr>
        <w:t>，</w:t>
      </w:r>
      <w:r>
        <w:rPr>
          <w:rFonts w:hint="eastAsia"/>
          <w:b/>
          <w:bCs/>
          <w:i/>
          <w:iCs/>
          <w:color w:val="auto"/>
          <w:sz w:val="32"/>
          <w:szCs w:val="40"/>
          <w:u w:val="single"/>
          <w:lang w:val="en-US" w:eastAsia="zh-CN"/>
        </w:rPr>
        <w:t>不得提供无关材料和证书，相应证书或材料请在官方网站查询真伪，并将网上截图做为真伪鉴别依据。</w:t>
      </w: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jc w:val="center"/>
        <w:rPr>
          <w:rFonts w:hint="eastAsia"/>
          <w:b/>
          <w:bCs/>
          <w:color w:val="auto"/>
          <w:sz w:val="36"/>
          <w:szCs w:val="44"/>
          <w:lang w:val="en-US" w:eastAsia="zh-CN"/>
        </w:rPr>
      </w:pPr>
    </w:p>
    <w:p>
      <w:pPr>
        <w:widowControl w:val="0"/>
        <w:numPr>
          <w:ilvl w:val="0"/>
          <w:numId w:val="0"/>
        </w:numPr>
        <w:jc w:val="both"/>
        <w:rPr>
          <w:rFonts w:hint="default"/>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Univers">
    <w:altName w:val="Arial"/>
    <w:panose1 w:val="00000000000000000000"/>
    <w:charset w:val="00"/>
    <w:family w:val="swiss"/>
    <w:pitch w:val="default"/>
    <w:sig w:usb0="00000000" w:usb1="00000000" w:usb2="00000000" w:usb3="00000000" w:csb0="0000000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59217"/>
    <w:multiLevelType w:val="singleLevel"/>
    <w:tmpl w:val="AFF59217"/>
    <w:lvl w:ilvl="0" w:tentative="0">
      <w:start w:val="1"/>
      <w:numFmt w:val="decimal"/>
      <w:suff w:val="nothing"/>
      <w:lvlText w:val="%1、"/>
      <w:lvlJc w:val="left"/>
    </w:lvl>
  </w:abstractNum>
  <w:abstractNum w:abstractNumId="1">
    <w:nsid w:val="BC17DCA5"/>
    <w:multiLevelType w:val="singleLevel"/>
    <w:tmpl w:val="BC17DCA5"/>
    <w:lvl w:ilvl="0" w:tentative="0">
      <w:start w:val="1"/>
      <w:numFmt w:val="decimal"/>
      <w:lvlText w:val="%1."/>
      <w:lvlJc w:val="left"/>
      <w:pPr>
        <w:tabs>
          <w:tab w:val="left" w:pos="312"/>
        </w:tabs>
      </w:pPr>
    </w:lvl>
  </w:abstractNum>
  <w:abstractNum w:abstractNumId="2">
    <w:nsid w:val="2C28E9D0"/>
    <w:multiLevelType w:val="singleLevel"/>
    <w:tmpl w:val="2C28E9D0"/>
    <w:lvl w:ilvl="0" w:tentative="0">
      <w:start w:val="1"/>
      <w:numFmt w:val="chineseCounting"/>
      <w:suff w:val="nothing"/>
      <w:lvlText w:val="%1、"/>
      <w:lvlJc w:val="left"/>
      <w:rPr>
        <w:rFonts w:hint="eastAsia"/>
      </w:rPr>
    </w:lvl>
  </w:abstractNum>
  <w:abstractNum w:abstractNumId="3">
    <w:nsid w:val="72B19C35"/>
    <w:multiLevelType w:val="singleLevel"/>
    <w:tmpl w:val="72B19C35"/>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82BAE"/>
    <w:rsid w:val="01AA0D42"/>
    <w:rsid w:val="01DD67E4"/>
    <w:rsid w:val="032C77E6"/>
    <w:rsid w:val="06AC5D2B"/>
    <w:rsid w:val="0AE84ACB"/>
    <w:rsid w:val="0C8349E1"/>
    <w:rsid w:val="0CF36DBF"/>
    <w:rsid w:val="11145517"/>
    <w:rsid w:val="11404B1A"/>
    <w:rsid w:val="172C633E"/>
    <w:rsid w:val="1998283D"/>
    <w:rsid w:val="19A53422"/>
    <w:rsid w:val="19B73256"/>
    <w:rsid w:val="1C817EF6"/>
    <w:rsid w:val="23F20322"/>
    <w:rsid w:val="25D9063A"/>
    <w:rsid w:val="271B1950"/>
    <w:rsid w:val="29323A9E"/>
    <w:rsid w:val="2B2A279E"/>
    <w:rsid w:val="2C5019FD"/>
    <w:rsid w:val="2D7A186F"/>
    <w:rsid w:val="2EA336E8"/>
    <w:rsid w:val="30087D7D"/>
    <w:rsid w:val="3210136F"/>
    <w:rsid w:val="32D33752"/>
    <w:rsid w:val="336A5570"/>
    <w:rsid w:val="33801E9E"/>
    <w:rsid w:val="35144CB1"/>
    <w:rsid w:val="39D00042"/>
    <w:rsid w:val="39D664AA"/>
    <w:rsid w:val="3C5905D2"/>
    <w:rsid w:val="3C732547"/>
    <w:rsid w:val="404A7344"/>
    <w:rsid w:val="44F22069"/>
    <w:rsid w:val="473E1AA8"/>
    <w:rsid w:val="47A63E59"/>
    <w:rsid w:val="48D761D0"/>
    <w:rsid w:val="4A8746F1"/>
    <w:rsid w:val="4E06661B"/>
    <w:rsid w:val="4E075C90"/>
    <w:rsid w:val="4E126140"/>
    <w:rsid w:val="4E727B84"/>
    <w:rsid w:val="504E328F"/>
    <w:rsid w:val="5376520D"/>
    <w:rsid w:val="54C34CA1"/>
    <w:rsid w:val="56306432"/>
    <w:rsid w:val="56530FFB"/>
    <w:rsid w:val="56AB0F59"/>
    <w:rsid w:val="5B956ECD"/>
    <w:rsid w:val="5CE93193"/>
    <w:rsid w:val="5DB47B82"/>
    <w:rsid w:val="5DFA0D87"/>
    <w:rsid w:val="5E652638"/>
    <w:rsid w:val="5FBA7FF6"/>
    <w:rsid w:val="604E729C"/>
    <w:rsid w:val="620D34C8"/>
    <w:rsid w:val="62E358CB"/>
    <w:rsid w:val="634740C9"/>
    <w:rsid w:val="669B6B70"/>
    <w:rsid w:val="66A00221"/>
    <w:rsid w:val="6A392AE4"/>
    <w:rsid w:val="6CBC3E44"/>
    <w:rsid w:val="6CC356A2"/>
    <w:rsid w:val="6CD24199"/>
    <w:rsid w:val="71D523D1"/>
    <w:rsid w:val="73B863AC"/>
    <w:rsid w:val="778934CE"/>
    <w:rsid w:val="77A11291"/>
    <w:rsid w:val="785D1B20"/>
    <w:rsid w:val="79394491"/>
    <w:rsid w:val="7A335389"/>
    <w:rsid w:val="7A456AA1"/>
    <w:rsid w:val="7E9F2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tabs>
        <w:tab w:val="left" w:pos="1040"/>
      </w:tabs>
      <w:adjustRightInd w:val="0"/>
      <w:snapToGrid w:val="0"/>
      <w:spacing w:before="80" w:after="80" w:line="288" w:lineRule="auto"/>
      <w:ind w:firstLine="420"/>
    </w:pPr>
    <w:rPr>
      <w:rFonts w:ascii="Univers" w:hAnsi="Univers" w:cs="Times New Roman"/>
      <w:sz w:val="24"/>
      <w:szCs w:val="20"/>
    </w:rPr>
  </w:style>
  <w:style w:type="paragraph" w:customStyle="1" w:styleId="6">
    <w:name w:val="正文_0_0"/>
    <w:qFormat/>
    <w:uiPriority w:val="0"/>
    <w:pPr>
      <w:overflowPunct w:val="0"/>
      <w:autoSpaceDE w:val="0"/>
      <w:autoSpaceDN w:val="0"/>
      <w:adjustRightInd w:val="0"/>
      <w:textAlignment w:val="baseline"/>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2023-05-25T00:21:00Z</dcterms:created>
  <dc:creator>huangxp5</dc:creator>
  <cp:lastModifiedBy>shenchao7</cp:lastModifiedBy>
  <dcterms:modified xsi:type="dcterms:W3CDTF">2026-06-16T11:00:35Z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4251618ED9F145F4BDDC909DF6DFD688</vt:lpwstr>
  </property>
</Properties>
</file>