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3935"/>
        <w:gridCol w:w="917"/>
        <w:gridCol w:w="917"/>
        <w:gridCol w:w="917"/>
        <w:gridCol w:w="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3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单价（不含税）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小计（不含税）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数据获取前准备工作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数据获取前准备(物探)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次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数据获取前准备(地质)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次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数据获取前准备(海洋环境)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次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工程地质数据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120米钻孔作业、取样及数据分析等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120米孔CPT测试及数据分析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140米钻孔作业、取样及数据分析等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140米孔CPT测试及数据分析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40米钻孔作业、取样及数据分析等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5米米钻孔作业、取样及数据分析等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5米孔孔CPT测试及数据分析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柱状取样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表层取样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桩基础分析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群桩分析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地震安全性评价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工程物探数据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场址周边及路由区水深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Km2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场址及路由区地形地貌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场址及路由区浅地层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场址及路由区中地层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新建海底管缆路由区已有交越点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处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已建平台附近管缆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平台周边数字地震：1.0km ×1.0km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Km²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海洋环境数据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潮位观测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测流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水温、泥温监测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海水、沉积物腐蚀调查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水质监测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站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沉积物监测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生物监测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461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成果报告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地震安全评价报告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预选路由依据说明材料报告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工程物探报告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工程地质报告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环境调查报告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环境监测报告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井场调查成果报告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观测点评估、备案报告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1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2025-05-14T00:50:13Z</dcterms:created>
  <dc:creator>ex_chencong2</dc:creator>
  <cp:lastModifiedBy>陈瑽（临时）</cp:lastModifiedBy>
  <dcterms:modified xsi:type="dcterms:W3CDTF">2025-05-14T00:50:23Z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43B7A7FABDC94F11AFC35FDC4838E458</vt:lpwstr>
  </property>
</Properties>
</file>