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jc w:val="center"/>
        <w:rPr>
          <w:rFonts w:ascii="Times New Roman" w:hAnsi="Times New Roman" w:eastAsia="宋体" w:cs="Times New Roman"/>
          <w:b/>
          <w:bCs/>
          <w:color w:val="auto"/>
          <w:sz w:val="52"/>
          <w:szCs w:val="72"/>
        </w:rPr>
      </w:pPr>
      <w:r>
        <w:rPr>
          <w:rFonts w:hint="eastAsia" w:ascii="Times New Roman" w:hAnsi="Times New Roman" w:eastAsia="宋体" w:cs="Times New Roman"/>
          <w:b/>
          <w:bCs/>
          <w:color w:val="auto"/>
          <w:sz w:val="52"/>
          <w:szCs w:val="72"/>
        </w:rPr>
        <w:t>油化生产数智化管理咨询及技术服务年度协议</w:t>
      </w:r>
      <w:r>
        <w:rPr>
          <w:rFonts w:ascii="Times New Roman" w:hAnsi="Times New Roman" w:eastAsia="宋体" w:cs="Times New Roman"/>
          <w:b/>
          <w:bCs/>
          <w:color w:val="auto"/>
          <w:sz w:val="52"/>
          <w:szCs w:val="72"/>
        </w:rPr>
        <w:t>采购项目资质要求文件</w:t>
      </w:r>
    </w:p>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rPr>
          <w:rFonts w:ascii="Times New Roman" w:hAnsi="Times New Roman" w:eastAsia="宋体" w:cs="Times New Roman"/>
          <w:color w:val="auto"/>
        </w:rPr>
      </w:pPr>
    </w:p>
    <w:p>
      <w:pPr>
        <w:jc w:val="center"/>
        <w:rPr>
          <w:rFonts w:ascii="Times New Roman" w:hAnsi="Times New Roman" w:eastAsia="宋体" w:cs="Times New Roman"/>
          <w:color w:val="auto"/>
          <w:sz w:val="36"/>
          <w:szCs w:val="44"/>
        </w:rPr>
      </w:pPr>
      <w:r>
        <w:rPr>
          <w:rFonts w:ascii="Times New Roman" w:hAnsi="Times New Roman" w:eastAsia="宋体" w:cs="Times New Roman"/>
          <w:color w:val="auto"/>
          <w:sz w:val="36"/>
          <w:szCs w:val="44"/>
        </w:rPr>
        <w:t>（中海油服油田化学事业部）</w:t>
      </w: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r>
        <w:rPr>
          <w:rFonts w:ascii="Times New Roman" w:hAnsi="Times New Roman" w:eastAsia="宋体" w:cs="Times New Roman"/>
          <w:color w:val="auto"/>
          <w:sz w:val="36"/>
          <w:szCs w:val="44"/>
        </w:rPr>
        <w:t>202</w:t>
      </w:r>
      <w:r>
        <w:rPr>
          <w:rFonts w:hint="eastAsia" w:ascii="Times New Roman" w:hAnsi="Times New Roman" w:eastAsia="宋体" w:cs="Times New Roman"/>
          <w:color w:val="auto"/>
          <w:sz w:val="36"/>
          <w:szCs w:val="44"/>
          <w:lang w:val="en-US" w:eastAsia="zh-CN"/>
        </w:rPr>
        <w:t>6</w:t>
      </w:r>
      <w:r>
        <w:rPr>
          <w:rFonts w:ascii="Times New Roman" w:hAnsi="Times New Roman" w:eastAsia="宋体" w:cs="Times New Roman"/>
          <w:color w:val="auto"/>
          <w:sz w:val="36"/>
          <w:szCs w:val="44"/>
        </w:rPr>
        <w:t>年</w:t>
      </w:r>
      <w:r>
        <w:rPr>
          <w:rFonts w:hint="eastAsia" w:ascii="Times New Roman" w:hAnsi="Times New Roman" w:eastAsia="宋体" w:cs="Times New Roman"/>
          <w:color w:val="auto"/>
          <w:sz w:val="36"/>
          <w:szCs w:val="44"/>
          <w:lang w:val="en-US" w:eastAsia="zh-CN"/>
        </w:rPr>
        <w:t>5</w:t>
      </w:r>
      <w:r>
        <w:rPr>
          <w:rFonts w:ascii="Times New Roman" w:hAnsi="Times New Roman" w:eastAsia="宋体" w:cs="Times New Roman"/>
          <w:color w:val="auto"/>
          <w:sz w:val="36"/>
          <w:szCs w:val="44"/>
        </w:rPr>
        <w:t>月</w:t>
      </w:r>
    </w:p>
    <w:p>
      <w:pPr>
        <w:jc w:val="both"/>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jc w:val="center"/>
        <w:rPr>
          <w:rFonts w:ascii="Times New Roman" w:hAnsi="Times New Roman" w:eastAsia="宋体" w:cs="Times New Roman"/>
          <w:color w:val="auto"/>
          <w:sz w:val="36"/>
          <w:szCs w:val="44"/>
        </w:rPr>
      </w:pPr>
    </w:p>
    <w:p>
      <w:pPr>
        <w:pStyle w:val="2"/>
        <w:rPr>
          <w:rFonts w:ascii="Times New Roman" w:hAnsi="Times New Roman" w:eastAsia="宋体" w:cs="Times New Roman"/>
          <w:color w:val="auto"/>
          <w:sz w:val="36"/>
          <w:szCs w:val="44"/>
        </w:rPr>
      </w:pPr>
    </w:p>
    <w:p/>
    <w:p>
      <w:pPr>
        <w:jc w:val="center"/>
        <w:rPr>
          <w:rFonts w:ascii="Times New Roman" w:hAnsi="Times New Roman" w:eastAsia="宋体" w:cs="Times New Roman"/>
          <w:color w:val="auto"/>
          <w:sz w:val="36"/>
          <w:szCs w:val="44"/>
        </w:rPr>
      </w:pPr>
    </w:p>
    <w:p>
      <w:pPr>
        <w:jc w:val="left"/>
        <w:rPr>
          <w:rFonts w:ascii="Times New Roman" w:hAnsi="Times New Roman" w:eastAsia="宋体" w:cs="Times New Roman"/>
          <w:color w:val="auto"/>
          <w:sz w:val="28"/>
          <w:szCs w:val="36"/>
        </w:rPr>
      </w:pPr>
      <w:r>
        <w:rPr>
          <w:rFonts w:ascii="Times New Roman" w:hAnsi="Times New Roman" w:eastAsia="宋体" w:cs="Times New Roman"/>
          <w:b/>
          <w:bCs/>
          <w:color w:val="auto"/>
          <w:sz w:val="28"/>
          <w:szCs w:val="36"/>
        </w:rPr>
        <w:t>特别说明：</w:t>
      </w:r>
      <w:r>
        <w:rPr>
          <w:rFonts w:ascii="Times New Roman" w:hAnsi="Times New Roman" w:eastAsia="宋体" w:cs="Times New Roman"/>
          <w:color w:val="auto"/>
          <w:sz w:val="28"/>
          <w:szCs w:val="36"/>
        </w:rPr>
        <w:t>供应商需严格按照本文件要求内容在本文件中补充完善响应内容。提供资料存在虚假信息的按照弄虚作假行为处理。</w:t>
      </w:r>
    </w:p>
    <w:p>
      <w:pPr>
        <w:jc w:val="center"/>
        <w:rPr>
          <w:rFonts w:ascii="Times New Roman" w:hAnsi="Times New Roman" w:eastAsia="宋体" w:cs="Times New Roman"/>
          <w:b/>
          <w:bCs/>
          <w:color w:val="auto"/>
          <w:sz w:val="36"/>
          <w:szCs w:val="44"/>
        </w:rPr>
      </w:pPr>
      <w:r>
        <w:rPr>
          <w:rFonts w:ascii="Times New Roman" w:hAnsi="Times New Roman" w:eastAsia="宋体" w:cs="Times New Roman"/>
          <w:b/>
          <w:bCs/>
          <w:color w:val="auto"/>
          <w:sz w:val="36"/>
          <w:szCs w:val="44"/>
        </w:rPr>
        <w:t>第一部分（资格审查）</w:t>
      </w:r>
    </w:p>
    <w:p>
      <w:pPr>
        <w:numPr>
          <w:ilvl w:val="0"/>
          <w:numId w:val="1"/>
        </w:numPr>
        <w:rPr>
          <w:rFonts w:ascii="Times New Roman" w:hAnsi="Times New Roman" w:eastAsia="宋体" w:cs="Times New Roman"/>
          <w:b/>
          <w:bCs/>
          <w:color w:val="auto"/>
          <w:sz w:val="32"/>
          <w:szCs w:val="40"/>
        </w:rPr>
      </w:pPr>
      <w:r>
        <w:rPr>
          <w:rFonts w:ascii="Times New Roman" w:hAnsi="Times New Roman" w:eastAsia="宋体" w:cs="Times New Roman"/>
          <w:b/>
          <w:bCs/>
          <w:color w:val="auto"/>
          <w:sz w:val="32"/>
          <w:szCs w:val="40"/>
        </w:rPr>
        <w:t>投标意向确认书</w:t>
      </w:r>
    </w:p>
    <w:p>
      <w:pPr>
        <w:spacing w:line="360" w:lineRule="auto"/>
        <w:ind w:firstLine="480" w:firstLineChars="200"/>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我单位有意向参与本项目的投标工作，并且承诺在参与本项目投标活动中，严格遵守国家法律法规和中国海洋石油集团有限公司供应商管理相关规定，并作出如下承诺：</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我单位和授权投标代表将严格遵循公开、公平、公正、诚实守信的原则，不向招标人或评标人员行贿、不与招标人或代理机构串通以谋取中标，依法依规参与本项目投标。</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我单位本次所提供的一切资料都是真实、有效、合法的。</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我单位和授权投标代表在本项目招标投标活动中，不存在与其他投标人串通谋取中标的情况。</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我单位知晓，在本项目中如出现不同投标人的单位负责人为同一人、存在控股或管理关系的情况，相关投标将均被否决（具体参考《中华人民共和国招投标法实施条例》第三十四条）。</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我单位如被查实在本项目投标活动中存在串通投标、弄虚作假、行贿招标人或评标人员等违法违规行为，我单位及授权代表将承担相关法律责任。</w:t>
      </w:r>
    </w:p>
    <w:p>
      <w:pPr>
        <w:numPr>
          <w:ilvl w:val="0"/>
          <w:numId w:val="2"/>
        </w:numPr>
        <w:tabs>
          <w:tab w:val="left" w:pos="420"/>
          <w:tab w:val="clear" w:pos="312"/>
        </w:tabs>
        <w:spacing w:line="360" w:lineRule="auto"/>
        <w:ind w:left="218" w:leftChars="104"/>
        <w:rPr>
          <w:rFonts w:ascii="Times New Roman" w:hAnsi="Times New Roman" w:eastAsia="宋体" w:cs="Times New Roman"/>
          <w:color w:val="auto"/>
          <w:sz w:val="24"/>
          <w:szCs w:val="32"/>
        </w:rPr>
      </w:pPr>
      <w:r>
        <w:rPr>
          <w:rFonts w:ascii="Times New Roman" w:hAnsi="Times New Roman" w:eastAsia="宋体" w:cs="Times New Roman"/>
          <w:color w:val="auto"/>
          <w:sz w:val="24"/>
          <w:szCs w:val="32"/>
        </w:rPr>
        <w:t>我单位承诺，如对本项目招标投标活动提出异议和投诉，将按照相关法律法规和招标文件规定，通过正规方式和渠道提出。</w:t>
      </w:r>
    </w:p>
    <w:p>
      <w:pPr>
        <w:spacing w:line="360" w:lineRule="auto"/>
        <w:rPr>
          <w:rFonts w:ascii="Times New Roman" w:hAnsi="Times New Roman" w:eastAsia="宋体" w:cs="Times New Roman"/>
          <w:color w:val="auto"/>
          <w:sz w:val="24"/>
          <w:u w:val="single"/>
        </w:rPr>
      </w:pPr>
      <w:r>
        <w:rPr>
          <w:rFonts w:ascii="Times New Roman" w:hAnsi="Times New Roman" w:eastAsia="宋体" w:cs="Times New Roman"/>
          <w:color w:val="auto"/>
          <w:sz w:val="24"/>
        </w:rPr>
        <w:t>意向投标人：</w:t>
      </w:r>
      <w:r>
        <w:rPr>
          <w:rFonts w:ascii="Times New Roman" w:hAnsi="Times New Roman" w:eastAsia="宋体" w:cs="Times New Roman"/>
          <w:color w:val="auto"/>
          <w:sz w:val="24"/>
          <w:u w:val="single"/>
        </w:rPr>
        <w:t xml:space="preserve">                   </w:t>
      </w:r>
    </w:p>
    <w:p>
      <w:pPr>
        <w:spacing w:line="360" w:lineRule="auto"/>
        <w:rPr>
          <w:rFonts w:ascii="Times New Roman" w:hAnsi="Times New Roman" w:eastAsia="宋体" w:cs="Times New Roman"/>
          <w:color w:val="auto"/>
          <w:sz w:val="24"/>
          <w:u w:val="single"/>
        </w:rPr>
      </w:pPr>
      <w:r>
        <w:rPr>
          <w:rFonts w:ascii="Times New Roman" w:hAnsi="Times New Roman" w:eastAsia="宋体" w:cs="Times New Roman"/>
          <w:color w:val="auto"/>
          <w:sz w:val="24"/>
        </w:rPr>
        <w:t>日  期：</w:t>
      </w:r>
      <w:r>
        <w:rPr>
          <w:rFonts w:ascii="Times New Roman" w:hAnsi="Times New Roman" w:eastAsia="宋体" w:cs="Times New Roman"/>
          <w:color w:val="auto"/>
          <w:sz w:val="24"/>
          <w:u w:val="single"/>
        </w:rPr>
        <w:t xml:space="preserve">                   </w:t>
      </w:r>
    </w:p>
    <w:p>
      <w:pPr>
        <w:rPr>
          <w:rFonts w:ascii="Times New Roman" w:hAnsi="Times New Roman" w:eastAsia="宋体" w:cs="Times New Roman"/>
          <w:color w:val="auto"/>
          <w:sz w:val="24"/>
        </w:rPr>
      </w:pPr>
      <w:r>
        <w:rPr>
          <w:rFonts w:ascii="Times New Roman" w:hAnsi="Times New Roman" w:eastAsia="宋体" w:cs="Times New Roman"/>
          <w:color w:val="auto"/>
          <w:sz w:val="24"/>
        </w:rPr>
        <w:t xml:space="preserve">          </w:t>
      </w:r>
    </w:p>
    <w:p>
      <w:pPr>
        <w:ind w:firstLine="1680" w:firstLineChars="700"/>
        <w:rPr>
          <w:rFonts w:ascii="Times New Roman" w:hAnsi="Times New Roman" w:eastAsia="宋体" w:cs="Times New Roman"/>
          <w:color w:val="auto"/>
          <w:sz w:val="24"/>
        </w:rPr>
      </w:pPr>
      <w:r>
        <w:rPr>
          <w:rFonts w:ascii="Times New Roman" w:hAnsi="Times New Roman" w:eastAsia="宋体" w:cs="Times New Roman"/>
          <w:color w:val="auto"/>
          <w:sz w:val="24"/>
        </w:rPr>
        <w:t>（公章）</w:t>
      </w:r>
    </w:p>
    <w:p>
      <w:pP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r>
        <w:rPr>
          <w:rFonts w:ascii="Times New Roman" w:hAnsi="Times New Roman" w:eastAsia="宋体" w:cs="Times New Roman"/>
          <w:b/>
          <w:bCs/>
          <w:color w:val="auto"/>
          <w:sz w:val="36"/>
          <w:szCs w:val="44"/>
        </w:rPr>
        <w:br w:type="textWrapping"/>
      </w:r>
    </w:p>
    <w:p>
      <w:pPr>
        <w:rPr>
          <w:rFonts w:ascii="Times New Roman" w:hAnsi="Times New Roman" w:eastAsia="宋体" w:cs="Times New Roman"/>
          <w:b/>
          <w:bCs/>
          <w:color w:val="auto"/>
          <w:sz w:val="32"/>
          <w:szCs w:val="40"/>
        </w:rPr>
      </w:pPr>
      <w:r>
        <w:rPr>
          <w:rFonts w:ascii="Times New Roman" w:hAnsi="Times New Roman" w:eastAsia="宋体" w:cs="Times New Roman"/>
          <w:b/>
          <w:bCs/>
          <w:color w:val="auto"/>
          <w:sz w:val="32"/>
          <w:szCs w:val="40"/>
        </w:rPr>
        <w:t>2、法定代表人身份证明文件</w:t>
      </w:r>
    </w:p>
    <w:p>
      <w:pPr>
        <w:pStyle w:val="8"/>
        <w:widowControl w:val="0"/>
        <w:overflowPunct/>
        <w:autoSpaceDE/>
        <w:autoSpaceDN/>
        <w:spacing w:line="360" w:lineRule="auto"/>
        <w:ind w:right="-1279" w:rightChars="-609"/>
        <w:rPr>
          <w:color w:val="auto"/>
          <w:sz w:val="21"/>
          <w:szCs w:val="21"/>
        </w:rPr>
      </w:pPr>
      <w:r>
        <w:rPr>
          <w:color w:val="auto"/>
        </w:rPr>
        <w:t>单</w:t>
      </w:r>
      <w:r>
        <w:rPr>
          <w:color w:val="auto"/>
          <w:sz w:val="21"/>
          <w:szCs w:val="21"/>
        </w:rPr>
        <w:t>位名称：</w:t>
      </w:r>
    </w:p>
    <w:p>
      <w:pPr>
        <w:pStyle w:val="8"/>
        <w:widowControl w:val="0"/>
        <w:overflowPunct/>
        <w:autoSpaceDE/>
        <w:autoSpaceDN/>
        <w:spacing w:line="360" w:lineRule="auto"/>
        <w:ind w:right="-1279" w:rightChars="-609"/>
        <w:rPr>
          <w:color w:val="auto"/>
          <w:sz w:val="21"/>
          <w:szCs w:val="21"/>
        </w:rPr>
      </w:pPr>
      <w:r>
        <w:rPr>
          <w:color w:val="auto"/>
          <w:sz w:val="21"/>
          <w:szCs w:val="21"/>
        </w:rPr>
        <w:t xml:space="preserve">单位性质： </w:t>
      </w:r>
    </w:p>
    <w:p>
      <w:pPr>
        <w:pStyle w:val="8"/>
        <w:widowControl w:val="0"/>
        <w:overflowPunct/>
        <w:autoSpaceDE/>
        <w:autoSpaceDN/>
        <w:spacing w:line="360" w:lineRule="auto"/>
        <w:ind w:right="-1279" w:rightChars="-609"/>
        <w:rPr>
          <w:color w:val="auto"/>
          <w:sz w:val="21"/>
          <w:szCs w:val="21"/>
        </w:rPr>
      </w:pPr>
      <w:r>
        <w:rPr>
          <w:color w:val="auto"/>
          <w:sz w:val="21"/>
          <w:szCs w:val="21"/>
        </w:rPr>
        <w:t>地    址：</w:t>
      </w:r>
    </w:p>
    <w:p>
      <w:pPr>
        <w:pStyle w:val="8"/>
        <w:widowControl w:val="0"/>
        <w:overflowPunct/>
        <w:autoSpaceDE/>
        <w:autoSpaceDN/>
        <w:spacing w:line="360" w:lineRule="auto"/>
        <w:ind w:right="-1279" w:rightChars="-609"/>
        <w:rPr>
          <w:color w:val="auto"/>
          <w:sz w:val="21"/>
          <w:szCs w:val="21"/>
        </w:rPr>
      </w:pPr>
      <w:r>
        <w:rPr>
          <w:color w:val="auto"/>
          <w:sz w:val="21"/>
          <w:szCs w:val="21"/>
        </w:rPr>
        <w:t>成立时间：    年    月    日</w:t>
      </w:r>
    </w:p>
    <w:p>
      <w:pPr>
        <w:pStyle w:val="8"/>
        <w:widowControl w:val="0"/>
        <w:overflowPunct/>
        <w:autoSpaceDE/>
        <w:autoSpaceDN/>
        <w:spacing w:line="360" w:lineRule="auto"/>
        <w:ind w:right="-1279" w:rightChars="-609"/>
        <w:rPr>
          <w:color w:val="auto"/>
          <w:sz w:val="21"/>
          <w:szCs w:val="21"/>
        </w:rPr>
      </w:pPr>
      <w:r>
        <w:rPr>
          <w:color w:val="auto"/>
          <w:sz w:val="21"/>
          <w:szCs w:val="21"/>
        </w:rPr>
        <w:t>经营期限：</w:t>
      </w:r>
    </w:p>
    <w:p>
      <w:pPr>
        <w:pStyle w:val="8"/>
        <w:widowControl w:val="0"/>
        <w:overflowPunct/>
        <w:autoSpaceDE/>
        <w:autoSpaceDN/>
        <w:spacing w:line="700" w:lineRule="exact"/>
        <w:ind w:right="-1279" w:rightChars="-609"/>
        <w:rPr>
          <w:color w:val="auto"/>
          <w:sz w:val="21"/>
          <w:szCs w:val="21"/>
        </w:rPr>
      </w:pPr>
      <w:r>
        <w:rPr>
          <w:color w:val="auto"/>
          <w:sz w:val="21"/>
          <w:szCs w:val="21"/>
        </w:rPr>
        <w:t xml:space="preserve">姓    名：              性  别：         </w:t>
      </w:r>
    </w:p>
    <w:p>
      <w:pPr>
        <w:pStyle w:val="8"/>
        <w:widowControl w:val="0"/>
        <w:overflowPunct/>
        <w:autoSpaceDE/>
        <w:autoSpaceDN/>
        <w:spacing w:line="700" w:lineRule="exact"/>
        <w:ind w:right="-1279" w:rightChars="-609"/>
        <w:rPr>
          <w:color w:val="auto"/>
          <w:sz w:val="21"/>
          <w:szCs w:val="21"/>
        </w:rPr>
      </w:pPr>
      <w:r>
        <w:rPr>
          <w:color w:val="auto"/>
          <w:sz w:val="21"/>
          <w:szCs w:val="21"/>
        </w:rPr>
        <w:t xml:space="preserve">年    龄：              职  务： </w:t>
      </w:r>
    </w:p>
    <w:p>
      <w:pPr>
        <w:pStyle w:val="8"/>
        <w:widowControl w:val="0"/>
        <w:overflowPunct/>
        <w:autoSpaceDE/>
        <w:autoSpaceDN/>
        <w:spacing w:line="700" w:lineRule="exact"/>
        <w:ind w:right="-1279" w:rightChars="-609"/>
        <w:rPr>
          <w:color w:val="auto"/>
          <w:sz w:val="21"/>
          <w:szCs w:val="21"/>
        </w:rPr>
      </w:pPr>
      <w:r>
        <w:rPr>
          <w:color w:val="auto"/>
          <w:spacing w:val="6"/>
          <w:sz w:val="21"/>
          <w:szCs w:val="21"/>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390525</wp:posOffset>
                </wp:positionV>
                <wp:extent cx="2442210" cy="508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2442210" cy="508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9pt;margin-top:30.75pt;height:0.4pt;width:192.3pt;z-index:251659264;mso-width-relative:page;mso-height-relative:page;" filled="f" stroked="t" coordsize="21600,21600" o:gfxdata="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yUJtcAAAAIAQAADwAAAAAAAAABACAAAAAiAAAAZHJzL2Rvd25yZXYueG1sUEsBAhQAFAAAAAgA&#10;h07iQCXNpPvtAQAAuwMAAA4AAAAAAAAAAQAgAAAAJgEAAGRycy9lMm9Eb2MueG1sUEsFBgAAAAAG&#10;AAYAWQEAAIUFAAAAAA==&#10;">
                <v:fill on="f" focussize="0,0"/>
                <v:stroke color="#000000" joinstyle="round"/>
                <v:imagedata o:title=""/>
                <o:lock v:ext="edit" aspectratio="f"/>
              </v:line>
            </w:pict>
          </mc:Fallback>
        </mc:AlternateContent>
      </w:r>
      <w:r>
        <w:rPr>
          <w:color w:val="auto"/>
          <w:sz w:val="21"/>
          <w:szCs w:val="21"/>
        </w:rPr>
        <w:t>系                                     的法定代表人。</w:t>
      </w:r>
    </w:p>
    <w:p>
      <w:pPr>
        <w:pStyle w:val="8"/>
        <w:widowControl w:val="0"/>
        <w:overflowPunct/>
        <w:autoSpaceDE/>
        <w:autoSpaceDN/>
        <w:spacing w:line="600" w:lineRule="exact"/>
        <w:ind w:right="-1279" w:rightChars="-609"/>
        <w:rPr>
          <w:color w:val="auto"/>
          <w:sz w:val="21"/>
          <w:szCs w:val="21"/>
        </w:rPr>
      </w:pPr>
      <w:r>
        <w:rPr>
          <w:color w:val="auto"/>
          <w:sz w:val="21"/>
          <w:szCs w:val="21"/>
        </w:rPr>
        <w:t xml:space="preserve">      特此证明。</w:t>
      </w:r>
    </w:p>
    <w:p>
      <w:pPr>
        <w:pStyle w:val="8"/>
        <w:widowControl w:val="0"/>
        <w:overflowPunct/>
        <w:autoSpaceDE/>
        <w:autoSpaceDN/>
        <w:spacing w:line="600" w:lineRule="exact"/>
        <w:ind w:right="-1279" w:rightChars="-609"/>
        <w:rPr>
          <w:color w:val="auto"/>
          <w:sz w:val="21"/>
          <w:szCs w:val="21"/>
        </w:rPr>
      </w:pPr>
      <w:r>
        <w:rPr>
          <w:color w:val="auto"/>
          <w:sz w:val="21"/>
          <w:szCs w:val="21"/>
        </w:rPr>
        <w:t xml:space="preserve">   </w:t>
      </w:r>
    </w:p>
    <w:p>
      <w:pPr>
        <w:pStyle w:val="8"/>
        <w:widowControl w:val="0"/>
        <w:tabs>
          <w:tab w:val="left" w:pos="4000"/>
        </w:tabs>
        <w:overflowPunct/>
        <w:autoSpaceDE/>
        <w:autoSpaceDN/>
        <w:snapToGrid w:val="0"/>
        <w:spacing w:line="600" w:lineRule="exact"/>
        <w:ind w:right="-1279" w:rightChars="-609" w:firstLine="4305" w:firstLineChars="2050"/>
        <w:rPr>
          <w:color w:val="auto"/>
          <w:sz w:val="21"/>
          <w:szCs w:val="21"/>
        </w:rPr>
      </w:pPr>
      <w:r>
        <w:rPr>
          <w:color w:val="auto"/>
          <w:sz w:val="21"/>
          <w:szCs w:val="21"/>
        </w:rPr>
        <w:t>公司公章：</w:t>
      </w:r>
    </w:p>
    <w:p>
      <w:pPr>
        <w:pStyle w:val="8"/>
        <w:widowControl w:val="0"/>
        <w:tabs>
          <w:tab w:val="left" w:pos="4320"/>
        </w:tabs>
        <w:overflowPunct/>
        <w:autoSpaceDE/>
        <w:autoSpaceDN/>
        <w:snapToGrid w:val="0"/>
        <w:spacing w:line="600" w:lineRule="exact"/>
        <w:ind w:right="-1279" w:rightChars="-609"/>
        <w:rPr>
          <w:color w:val="auto"/>
          <w:sz w:val="21"/>
          <w:szCs w:val="21"/>
        </w:rPr>
      </w:pPr>
      <w:r>
        <w:rPr>
          <w:color w:val="auto"/>
          <w:sz w:val="21"/>
          <w:szCs w:val="21"/>
        </w:rPr>
        <w:tab/>
      </w:r>
      <w:r>
        <w:rPr>
          <w:color w:val="auto"/>
          <w:sz w:val="21"/>
          <w:szCs w:val="21"/>
        </w:rPr>
        <w:t>法定代表(签字或签章)：</w:t>
      </w:r>
    </w:p>
    <w:p>
      <w:pPr>
        <w:pStyle w:val="8"/>
        <w:widowControl w:val="0"/>
        <w:tabs>
          <w:tab w:val="left" w:pos="4315"/>
        </w:tabs>
        <w:overflowPunct/>
        <w:autoSpaceDE/>
        <w:autoSpaceDN/>
        <w:snapToGrid w:val="0"/>
        <w:spacing w:line="600" w:lineRule="exact"/>
        <w:ind w:right="-1279" w:rightChars="-609"/>
        <w:rPr>
          <w:color w:val="auto"/>
        </w:rPr>
      </w:pPr>
      <w:r>
        <w:rPr>
          <w:color w:val="auto"/>
        </w:rPr>
        <w:tab/>
      </w:r>
      <w:r>
        <w:rPr>
          <w:color w:val="auto"/>
          <w:sz w:val="21"/>
          <w:szCs w:val="21"/>
        </w:rPr>
        <w:t>日　期：</w:t>
      </w:r>
    </w:p>
    <w:p>
      <w:pPr>
        <w:jc w:val="left"/>
        <w:rPr>
          <w:rFonts w:ascii="Times New Roman" w:hAnsi="Times New Roman" w:eastAsia="宋体" w:cs="Times New Roman"/>
          <w:color w:val="auto"/>
          <w:kern w:val="0"/>
          <w:sz w:val="28"/>
          <w:szCs w:val="28"/>
        </w:rPr>
      </w:pPr>
      <w:r>
        <w:rPr>
          <w:rFonts w:ascii="Times New Roman" w:hAnsi="Times New Roman" w:eastAsia="宋体" w:cs="Times New Roman"/>
          <w:color w:val="auto"/>
          <w:kern w:val="0"/>
          <w:sz w:val="28"/>
          <w:szCs w:val="28"/>
        </w:rPr>
        <w:t>（一）法定代表人身份证复印件（正反面）</w:t>
      </w:r>
    </w:p>
    <w:p>
      <w:pPr>
        <w:rPr>
          <w:rFonts w:ascii="Times New Roman" w:hAnsi="Times New Roman" w:eastAsia="宋体" w:cs="Times New Roman"/>
          <w:color w:val="auto"/>
        </w:rPr>
      </w:pPr>
    </w:p>
    <w:p>
      <w:pPr>
        <w:rPr>
          <w:rFonts w:ascii="Times New Roman" w:hAnsi="Times New Roman" w:eastAsia="宋体" w:cs="Times New Roman"/>
          <w:color w:val="auto"/>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pStyle w:val="4"/>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3、法定代表人授权书</w:t>
      </w:r>
    </w:p>
    <w:p>
      <w:pPr>
        <w:pStyle w:val="8"/>
        <w:spacing w:line="360" w:lineRule="auto"/>
        <w:ind w:firstLine="420" w:firstLineChars="200"/>
        <w:rPr>
          <w:color w:val="auto"/>
          <w:sz w:val="21"/>
          <w:szCs w:val="21"/>
        </w:rPr>
      </w:pPr>
      <w:r>
        <w:rPr>
          <w:color w:val="auto"/>
          <w:sz w:val="21"/>
          <w:szCs w:val="21"/>
        </w:rPr>
        <w:t>本授权书声明：注册于</w:t>
      </w:r>
      <w:r>
        <w:rPr>
          <w:color w:val="auto"/>
          <w:sz w:val="21"/>
          <w:szCs w:val="21"/>
          <w:u w:val="single"/>
        </w:rPr>
        <w:t>（国家或地区的名称）</w:t>
      </w:r>
      <w:r>
        <w:rPr>
          <w:color w:val="auto"/>
          <w:sz w:val="21"/>
          <w:szCs w:val="21"/>
        </w:rPr>
        <w:t>的</w:t>
      </w:r>
      <w:r>
        <w:rPr>
          <w:color w:val="auto"/>
          <w:sz w:val="21"/>
          <w:szCs w:val="21"/>
          <w:u w:val="single"/>
        </w:rPr>
        <w:t>（公司名称）</w:t>
      </w:r>
      <w:r>
        <w:rPr>
          <w:color w:val="auto"/>
          <w:sz w:val="21"/>
          <w:szCs w:val="21"/>
        </w:rPr>
        <w:t>的在下面签字的</w:t>
      </w:r>
      <w:r>
        <w:rPr>
          <w:color w:val="auto"/>
          <w:sz w:val="21"/>
          <w:szCs w:val="21"/>
          <w:u w:val="single"/>
        </w:rPr>
        <w:t>（法定代表人姓名、职务）</w:t>
      </w:r>
      <w:r>
        <w:rPr>
          <w:color w:val="auto"/>
          <w:sz w:val="21"/>
          <w:szCs w:val="21"/>
        </w:rPr>
        <w:t>代表本公司授权</w:t>
      </w:r>
      <w:r>
        <w:rPr>
          <w:color w:val="auto"/>
          <w:sz w:val="21"/>
          <w:szCs w:val="21"/>
          <w:u w:val="single"/>
        </w:rPr>
        <w:t>（单位名称）</w:t>
      </w:r>
      <w:r>
        <w:rPr>
          <w:color w:val="auto"/>
          <w:sz w:val="21"/>
          <w:szCs w:val="21"/>
        </w:rPr>
        <w:t>的在下面签字的</w:t>
      </w:r>
      <w:r>
        <w:rPr>
          <w:color w:val="auto"/>
          <w:sz w:val="21"/>
          <w:szCs w:val="21"/>
          <w:u w:val="single"/>
        </w:rPr>
        <w:t>（被授权人的姓名、职务）</w:t>
      </w:r>
      <w:r>
        <w:rPr>
          <w:color w:val="auto"/>
          <w:sz w:val="21"/>
          <w:szCs w:val="21"/>
        </w:rPr>
        <w:t>为本公司的合法代理人，就</w:t>
      </w:r>
      <w:r>
        <w:rPr>
          <w:color w:val="auto"/>
          <w:sz w:val="21"/>
          <w:szCs w:val="21"/>
          <w:u w:val="single"/>
        </w:rPr>
        <w:t>（项目名称）</w:t>
      </w:r>
      <w:r>
        <w:rPr>
          <w:color w:val="auto"/>
          <w:sz w:val="21"/>
          <w:szCs w:val="21"/>
        </w:rPr>
        <w:t>与贵方进行谈判，以本公司名义处理一切与之有关的事务。</w:t>
      </w:r>
    </w:p>
    <w:p>
      <w:pPr>
        <w:pStyle w:val="8"/>
        <w:spacing w:line="360" w:lineRule="auto"/>
        <w:ind w:left="840" w:hanging="840" w:hangingChars="400"/>
        <w:rPr>
          <w:color w:val="auto"/>
          <w:sz w:val="21"/>
          <w:szCs w:val="21"/>
        </w:rPr>
      </w:pPr>
      <w:r>
        <w:rPr>
          <w:color w:val="auto"/>
          <w:sz w:val="21"/>
          <w:szCs w:val="21"/>
        </w:rPr>
        <w:t xml:space="preserve">    </w:t>
      </w:r>
    </w:p>
    <w:p>
      <w:pPr>
        <w:pStyle w:val="8"/>
        <w:spacing w:line="360" w:lineRule="auto"/>
        <w:ind w:left="899" w:leftChars="228" w:hanging="420" w:hangingChars="200"/>
        <w:rPr>
          <w:color w:val="auto"/>
          <w:sz w:val="21"/>
          <w:szCs w:val="21"/>
        </w:rPr>
      </w:pPr>
      <w:r>
        <w:rPr>
          <w:color w:val="auto"/>
          <w:sz w:val="21"/>
          <w:szCs w:val="21"/>
        </w:rPr>
        <w:t>本授权书于        年      月      日签字生效，特此声明。</w:t>
      </w: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before="312" w:beforeLines="100" w:line="360" w:lineRule="auto"/>
        <w:rPr>
          <w:color w:val="auto"/>
        </w:rPr>
      </w:pPr>
    </w:p>
    <w:p>
      <w:pPr>
        <w:pStyle w:val="8"/>
        <w:spacing w:line="480" w:lineRule="auto"/>
        <w:rPr>
          <w:color w:val="auto"/>
          <w:sz w:val="21"/>
          <w:szCs w:val="21"/>
        </w:rPr>
      </w:pPr>
      <w:r>
        <w:rPr>
          <w:color w:val="auto"/>
          <w:sz w:val="21"/>
          <w:szCs w:val="21"/>
        </w:rPr>
        <w:t xml:space="preserve">法定代表人签字：                              </w:t>
      </w:r>
    </w:p>
    <w:p>
      <w:pPr>
        <w:pStyle w:val="8"/>
        <w:spacing w:line="480" w:lineRule="auto"/>
        <w:rPr>
          <w:color w:val="auto"/>
          <w:sz w:val="21"/>
          <w:szCs w:val="21"/>
        </w:rPr>
      </w:pPr>
      <w:r>
        <w:rPr>
          <w:color w:val="auto"/>
          <w:sz w:val="21"/>
          <w:szCs w:val="21"/>
        </w:rPr>
        <w:t>被授权人签字：</w:t>
      </w:r>
    </w:p>
    <w:p>
      <w:pPr>
        <w:pStyle w:val="8"/>
        <w:spacing w:line="480" w:lineRule="auto"/>
        <w:rPr>
          <w:color w:val="auto"/>
          <w:sz w:val="21"/>
          <w:szCs w:val="21"/>
        </w:rPr>
      </w:pPr>
      <w:r>
        <w:rPr>
          <w:color w:val="auto"/>
          <w:sz w:val="21"/>
          <w:szCs w:val="21"/>
        </w:rPr>
        <w:t>公司盖章：</w:t>
      </w:r>
    </w:p>
    <w:p>
      <w:pPr>
        <w:pStyle w:val="8"/>
        <w:spacing w:line="360" w:lineRule="auto"/>
        <w:rPr>
          <w:color w:val="auto"/>
        </w:rPr>
      </w:pPr>
    </w:p>
    <w:p>
      <w:pPr>
        <w:pStyle w:val="8"/>
        <w:spacing w:line="360" w:lineRule="auto"/>
        <w:rPr>
          <w:color w:val="auto"/>
        </w:rPr>
      </w:pPr>
    </w:p>
    <w:p>
      <w:pPr>
        <w:pStyle w:val="8"/>
        <w:spacing w:line="360" w:lineRule="auto"/>
        <w:rPr>
          <w:color w:val="auto"/>
        </w:rPr>
      </w:pPr>
    </w:p>
    <w:p>
      <w:pPr>
        <w:pStyle w:val="8"/>
        <w:spacing w:line="360" w:lineRule="auto"/>
        <w:rPr>
          <w:color w:val="auto"/>
        </w:rPr>
      </w:pPr>
    </w:p>
    <w:p>
      <w:pPr>
        <w:jc w:val="left"/>
        <w:rPr>
          <w:rFonts w:ascii="Times New Roman" w:hAnsi="Times New Roman" w:eastAsia="宋体" w:cs="Times New Roman"/>
          <w:b/>
          <w:color w:val="auto"/>
          <w:kern w:val="0"/>
          <w:sz w:val="30"/>
          <w:szCs w:val="30"/>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r>
        <w:rPr>
          <w:rFonts w:ascii="Times New Roman" w:hAnsi="Times New Roman" w:eastAsia="宋体" w:cs="Times New Roman"/>
          <w:b/>
          <w:bCs/>
          <w:color w:val="auto"/>
          <w:sz w:val="36"/>
          <w:szCs w:val="44"/>
        </w:rPr>
        <w:t>第二部分（资格证明）</w:t>
      </w:r>
    </w:p>
    <w:p>
      <w:pPr>
        <w:numPr>
          <w:ilvl w:val="0"/>
          <w:numId w:val="3"/>
        </w:numPr>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供应商属性及服务承诺书</w:t>
      </w:r>
    </w:p>
    <w:p>
      <w:pPr>
        <w:pStyle w:val="8"/>
        <w:spacing w:line="360" w:lineRule="auto"/>
        <w:ind w:left="899" w:leftChars="228" w:hanging="420" w:hangingChars="200"/>
        <w:rPr>
          <w:color w:val="auto"/>
          <w:sz w:val="21"/>
          <w:szCs w:val="21"/>
        </w:rPr>
      </w:pPr>
      <w:r>
        <w:rPr>
          <w:color w:val="auto"/>
          <w:sz w:val="21"/>
          <w:szCs w:val="21"/>
        </w:rPr>
        <w:t xml:space="preserve">  </w:t>
      </w:r>
      <w:r>
        <w:rPr>
          <w:color w:val="auto"/>
          <w:sz w:val="21"/>
          <w:szCs w:val="21"/>
          <w:u w:val="single"/>
        </w:rPr>
        <w:t xml:space="preserve">   投标意向供应商名称    </w:t>
      </w:r>
      <w:r>
        <w:rPr>
          <w:color w:val="auto"/>
          <w:sz w:val="21"/>
          <w:szCs w:val="21"/>
        </w:rPr>
        <w:t>承诺为</w:t>
      </w:r>
      <w:r>
        <w:rPr>
          <w:rFonts w:hint="eastAsia"/>
          <w:color w:val="auto"/>
          <w:sz w:val="21"/>
          <w:szCs w:val="21"/>
        </w:rPr>
        <w:t>油化生产数智化管理咨询及技术</w:t>
      </w:r>
      <w:r>
        <w:rPr>
          <w:color w:val="auto"/>
          <w:sz w:val="21"/>
          <w:szCs w:val="21"/>
        </w:rPr>
        <w:t>服务商，所提供的服务满足贵司采办计划公告中技术文件的相关要求，并承诺完全按照贵司技术文件的要求，提供真实资质证明材料。</w:t>
      </w: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line="360" w:lineRule="auto"/>
        <w:ind w:left="800" w:hanging="800" w:hangingChars="400"/>
        <w:rPr>
          <w:color w:val="auto"/>
        </w:rPr>
      </w:pPr>
    </w:p>
    <w:p>
      <w:pPr>
        <w:pStyle w:val="8"/>
        <w:spacing w:before="312" w:beforeLines="100" w:line="360" w:lineRule="auto"/>
        <w:rPr>
          <w:color w:val="auto"/>
        </w:rPr>
      </w:pPr>
    </w:p>
    <w:p>
      <w:pPr>
        <w:pStyle w:val="8"/>
        <w:spacing w:line="480" w:lineRule="auto"/>
        <w:ind w:firstLine="4620" w:firstLineChars="2200"/>
        <w:rPr>
          <w:color w:val="auto"/>
          <w:sz w:val="21"/>
          <w:szCs w:val="21"/>
        </w:rPr>
      </w:pPr>
      <w:r>
        <w:rPr>
          <w:color w:val="auto"/>
          <w:sz w:val="21"/>
          <w:szCs w:val="21"/>
        </w:rPr>
        <w:t>法定代表人/被授权人签字：</w:t>
      </w:r>
    </w:p>
    <w:p>
      <w:pPr>
        <w:pStyle w:val="8"/>
        <w:spacing w:line="480" w:lineRule="auto"/>
        <w:ind w:firstLine="6090" w:firstLineChars="2900"/>
        <w:rPr>
          <w:color w:val="auto"/>
          <w:sz w:val="21"/>
          <w:szCs w:val="21"/>
        </w:rPr>
      </w:pPr>
      <w:r>
        <w:rPr>
          <w:color w:val="auto"/>
          <w:sz w:val="21"/>
          <w:szCs w:val="21"/>
        </w:rPr>
        <w:t>公司盖章：</w:t>
      </w:r>
    </w:p>
    <w:p>
      <w:pPr>
        <w:pStyle w:val="8"/>
        <w:spacing w:line="360" w:lineRule="auto"/>
        <w:rPr>
          <w:color w:val="auto"/>
        </w:rPr>
      </w:pPr>
    </w:p>
    <w:p>
      <w:pPr>
        <w:pStyle w:val="8"/>
        <w:spacing w:line="360" w:lineRule="auto"/>
        <w:rPr>
          <w:color w:val="auto"/>
        </w:rPr>
      </w:pPr>
    </w:p>
    <w:p>
      <w:pPr>
        <w:jc w:val="left"/>
        <w:rPr>
          <w:rFonts w:ascii="Times New Roman" w:hAnsi="Times New Roman" w:eastAsia="宋体" w:cs="Times New Roman"/>
          <w:b/>
          <w:color w:val="auto"/>
          <w:kern w:val="0"/>
          <w:sz w:val="30"/>
          <w:szCs w:val="30"/>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numPr>
          <w:ilvl w:val="0"/>
          <w:numId w:val="3"/>
        </w:numPr>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营业执照</w:t>
      </w:r>
    </w:p>
    <w:p>
      <w:pPr>
        <w:pStyle w:val="9"/>
        <w:keepNext w:val="0"/>
        <w:keepLines w:val="0"/>
        <w:pageBreakBefore w:val="0"/>
        <w:widowControl w:val="0"/>
        <w:numPr>
          <w:ilvl w:val="0"/>
          <w:numId w:val="0"/>
        </w:numPr>
        <w:tabs>
          <w:tab w:val="left" w:pos="540"/>
        </w:tabs>
        <w:kinsoku/>
        <w:wordWrap/>
        <w:overflowPunct/>
        <w:topLinePunct w:val="0"/>
        <w:autoSpaceDE w:val="0"/>
        <w:autoSpaceDN w:val="0"/>
        <w:bidi w:val="0"/>
        <w:adjustRightInd/>
        <w:snapToGrid/>
        <w:spacing w:before="13" w:line="382" w:lineRule="auto"/>
        <w:ind w:right="85" w:rightChars="0" w:firstLine="412" w:firstLineChars="200"/>
        <w:textAlignment w:val="auto"/>
        <w:rPr>
          <w:rFonts w:hint="eastAsia" w:ascii="宋体" w:hAnsi="宋体" w:cs="宋体"/>
          <w:bCs/>
          <w:color w:val="auto"/>
          <w:spacing w:val="-2"/>
          <w:w w:val="105"/>
        </w:rPr>
      </w:pPr>
      <w:r>
        <w:rPr>
          <w:spacing w:val="-2"/>
          <w:sz w:val="21"/>
        </w:rPr>
        <w:t>投标人具有合法有效的企业法人营业执照、税务登记证及组织机构代</w:t>
      </w:r>
      <w:r>
        <w:rPr>
          <w:spacing w:val="-4"/>
          <w:sz w:val="21"/>
        </w:rPr>
        <w:t>码证或证照合一的营业执照，投标时需提供原件扫描件（原件备查）。</w:t>
      </w:r>
      <w:r>
        <w:rPr>
          <w:spacing w:val="-2"/>
          <w:sz w:val="21"/>
        </w:rPr>
        <w:t>投标人为事业单位的，应具有合法有效的事业单位法人证书，投标时</w:t>
      </w:r>
      <w:r>
        <w:rPr>
          <w:sz w:val="21"/>
        </w:rPr>
        <w:t>需提供原件扫描件（原件备查）</w:t>
      </w:r>
      <w:r>
        <w:rPr>
          <w:spacing w:val="-1"/>
          <w:sz w:val="21"/>
        </w:rPr>
        <w:t>。投标人为分公司的，应具有合法有</w:t>
      </w:r>
      <w:r>
        <w:rPr>
          <w:spacing w:val="-2"/>
          <w:sz w:val="21"/>
        </w:rPr>
        <w:t>效的营业执照和上级法人单位授权书，分公司与上级法人单位只可一家参与投标，同时参与投标的，投标均无效。</w:t>
      </w: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numPr>
          <w:ilvl w:val="0"/>
          <w:numId w:val="3"/>
        </w:numPr>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体系要求</w:t>
      </w:r>
    </w:p>
    <w:p>
      <w:pPr>
        <w:pStyle w:val="9"/>
        <w:keepNext w:val="0"/>
        <w:keepLines w:val="0"/>
        <w:pageBreakBefore w:val="0"/>
        <w:widowControl w:val="0"/>
        <w:numPr>
          <w:ilvl w:val="0"/>
          <w:numId w:val="0"/>
        </w:numPr>
        <w:tabs>
          <w:tab w:val="left" w:pos="540"/>
        </w:tabs>
        <w:kinsoku/>
        <w:wordWrap/>
        <w:overflowPunct/>
        <w:topLinePunct w:val="0"/>
        <w:autoSpaceDE w:val="0"/>
        <w:autoSpaceDN w:val="0"/>
        <w:bidi w:val="0"/>
        <w:adjustRightInd/>
        <w:snapToGrid/>
        <w:spacing w:before="13" w:line="382" w:lineRule="auto"/>
        <w:ind w:right="85" w:rightChars="0" w:firstLine="412" w:firstLineChars="200"/>
        <w:textAlignment w:val="auto"/>
        <w:rPr>
          <w:rFonts w:hint="eastAsia"/>
          <w:spacing w:val="-2"/>
          <w:sz w:val="21"/>
        </w:rPr>
      </w:pPr>
      <w:r>
        <w:rPr>
          <w:spacing w:val="-2"/>
          <w:sz w:val="21"/>
        </w:rPr>
        <w:t>投标人须同时具备有效的 GB/T19001（ISO9001）质量体系认证证书、 GB/T24001（ISO14001）环境管理体系认证证书、 GB/T28001(OHSAS18001)或 GB/T45001 (ISO45001) 职业健康管理体系认证证书，并可在中国国家认证认可监督管理委员会网站 (</w:t>
      </w:r>
      <w:r>
        <w:rPr>
          <w:spacing w:val="-2"/>
          <w:sz w:val="21"/>
        </w:rPr>
        <w:fldChar w:fldCharType="begin"/>
      </w:r>
      <w:r>
        <w:rPr>
          <w:spacing w:val="-2"/>
          <w:sz w:val="21"/>
        </w:rPr>
        <w:instrText xml:space="preserve"> HYPERLINK "http://www.cnca.gov.cn/)核实" \h </w:instrText>
      </w:r>
      <w:r>
        <w:rPr>
          <w:spacing w:val="-2"/>
          <w:sz w:val="21"/>
        </w:rPr>
        <w:fldChar w:fldCharType="separate"/>
      </w:r>
      <w:r>
        <w:rPr>
          <w:spacing w:val="-2"/>
          <w:sz w:val="21"/>
        </w:rPr>
        <w:t>http://www.cnca.gov.cn/)核实</w:t>
      </w:r>
      <w:r>
        <w:rPr>
          <w:spacing w:val="-2"/>
          <w:sz w:val="21"/>
        </w:rPr>
        <w:fldChar w:fldCharType="end"/>
      </w:r>
      <w:r>
        <w:rPr>
          <w:spacing w:val="-2"/>
          <w:sz w:val="21"/>
        </w:rPr>
        <w:t>。如果有国家相关部门发布的最新体系标准，以最新体系标准为准，需提供原件扫描件（原件备查）</w:t>
      </w:r>
      <w:r>
        <w:rPr>
          <w:rFonts w:hint="eastAsia"/>
          <w:spacing w:val="-2"/>
          <w:sz w:val="21"/>
        </w:rPr>
        <w:t>。</w:t>
      </w:r>
    </w:p>
    <w:p>
      <w:pPr>
        <w:rPr>
          <w:rFonts w:ascii="Times New Roman" w:hAnsi="Times New Roman" w:eastAsia="宋体" w:cs="Times New Roman"/>
          <w:color w:val="auto"/>
          <w:sz w:val="32"/>
          <w:szCs w:val="32"/>
        </w:rPr>
      </w:pPr>
    </w:p>
    <w:p>
      <w:pPr>
        <w:rPr>
          <w:rFonts w:ascii="Times New Roman" w:hAnsi="Times New Roman" w:eastAsia="宋体" w:cs="Times New Roman"/>
          <w:color w:val="auto"/>
          <w:sz w:val="32"/>
          <w:szCs w:val="32"/>
        </w:rPr>
      </w:pPr>
    </w:p>
    <w:p>
      <w:pPr>
        <w:numPr>
          <w:ilvl w:val="0"/>
          <w:numId w:val="3"/>
        </w:numPr>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资质要求</w:t>
      </w:r>
    </w:p>
    <w:p>
      <w:pPr>
        <w:pStyle w:val="9"/>
        <w:keepNext w:val="0"/>
        <w:keepLines w:val="0"/>
        <w:pageBreakBefore w:val="0"/>
        <w:widowControl w:val="0"/>
        <w:numPr>
          <w:ilvl w:val="0"/>
          <w:numId w:val="0"/>
        </w:numPr>
        <w:kinsoku/>
        <w:wordWrap/>
        <w:overflowPunct/>
        <w:topLinePunct w:val="0"/>
        <w:bidi w:val="0"/>
        <w:adjustRightInd/>
        <w:snapToGrid/>
        <w:spacing w:line="360" w:lineRule="auto"/>
        <w:ind w:firstLine="412" w:firstLineChars="200"/>
        <w:textAlignment w:val="auto"/>
        <w:rPr>
          <w:rFonts w:hint="eastAsia" w:ascii="宋体" w:hAnsi="宋体" w:cs="宋体"/>
          <w:color w:val="auto"/>
          <w:kern w:val="2"/>
        </w:rPr>
      </w:pPr>
      <w:r>
        <w:rPr>
          <w:spacing w:val="-2"/>
          <w:sz w:val="21"/>
        </w:rPr>
        <w:t xml:space="preserve">投标人须具备 </w:t>
      </w:r>
      <w:r>
        <w:rPr>
          <w:sz w:val="21"/>
        </w:rPr>
        <w:t>ISO20000</w:t>
      </w:r>
      <w:r>
        <w:rPr>
          <w:spacing w:val="-10"/>
          <w:sz w:val="21"/>
        </w:rPr>
        <w:t xml:space="preserve"> 信息技术服务管理体系证书、</w:t>
      </w:r>
      <w:r>
        <w:rPr>
          <w:sz w:val="21"/>
        </w:rPr>
        <w:t>ISO27001</w:t>
      </w:r>
      <w:r>
        <w:rPr>
          <w:spacing w:val="-5"/>
          <w:sz w:val="21"/>
        </w:rPr>
        <w:t xml:space="preserve"> 信息</w:t>
      </w:r>
      <w:r>
        <w:rPr>
          <w:spacing w:val="-2"/>
          <w:sz w:val="21"/>
        </w:rPr>
        <w:t>安全管理体系证书</w:t>
      </w:r>
      <w:r>
        <w:rPr>
          <w:rFonts w:hint="eastAsia" w:ascii="宋体" w:hAnsi="宋体" w:cs="宋体"/>
          <w:color w:val="auto"/>
          <w:kern w:val="2"/>
        </w:rPr>
        <w:t>。</w:t>
      </w:r>
    </w:p>
    <w:p>
      <w:pPr>
        <w:pStyle w:val="9"/>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textAlignment w:val="auto"/>
        <w:rPr>
          <w:rFonts w:hint="eastAsia" w:ascii="宋体" w:hAnsi="宋体" w:cs="宋体"/>
          <w:color w:val="auto"/>
          <w:kern w:val="2"/>
        </w:rPr>
      </w:pPr>
    </w:p>
    <w:p>
      <w:pPr>
        <w:pStyle w:val="9"/>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textAlignment w:val="auto"/>
        <w:rPr>
          <w:rFonts w:hint="eastAsia" w:ascii="宋体" w:hAnsi="宋体" w:cs="宋体"/>
          <w:color w:val="auto"/>
          <w:kern w:val="2"/>
        </w:rPr>
      </w:pPr>
    </w:p>
    <w:p>
      <w:pPr>
        <w:pStyle w:val="9"/>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textAlignment w:val="auto"/>
        <w:rPr>
          <w:rFonts w:hint="eastAsia" w:ascii="宋体" w:hAnsi="宋体" w:cs="宋体"/>
          <w:color w:val="auto"/>
          <w:kern w:val="2"/>
        </w:rPr>
      </w:pPr>
    </w:p>
    <w:p>
      <w:pPr>
        <w:numPr>
          <w:ilvl w:val="0"/>
          <w:numId w:val="3"/>
        </w:numPr>
        <w:rPr>
          <w:rFonts w:ascii="Times New Roman" w:hAnsi="Times New Roman" w:eastAsia="宋体" w:cs="Times New Roman"/>
          <w:color w:val="auto"/>
          <w:sz w:val="32"/>
          <w:szCs w:val="32"/>
        </w:rPr>
      </w:pPr>
      <w:r>
        <w:rPr>
          <w:rFonts w:hint="eastAsia" w:ascii="Times New Roman" w:hAnsi="Times New Roman" w:eastAsia="宋体" w:cs="Times New Roman"/>
          <w:color w:val="auto"/>
          <w:sz w:val="32"/>
          <w:szCs w:val="32"/>
          <w:lang w:val="en-US" w:eastAsia="zh-CN"/>
        </w:rPr>
        <w:t>技术要求</w:t>
      </w:r>
    </w:p>
    <w:p>
      <w:pPr>
        <w:pStyle w:val="9"/>
        <w:keepNext w:val="0"/>
        <w:keepLines w:val="0"/>
        <w:pageBreakBefore w:val="0"/>
        <w:widowControl w:val="0"/>
        <w:numPr>
          <w:ilvl w:val="0"/>
          <w:numId w:val="4"/>
        </w:numPr>
        <w:kinsoku/>
        <w:wordWrap/>
        <w:overflowPunct/>
        <w:topLinePunct w:val="0"/>
        <w:bidi w:val="0"/>
        <w:adjustRightInd/>
        <w:snapToGrid/>
        <w:spacing w:line="360" w:lineRule="auto"/>
        <w:ind w:firstLine="412" w:firstLineChars="200"/>
        <w:textAlignment w:val="auto"/>
        <w:rPr>
          <w:spacing w:val="-2"/>
          <w:sz w:val="21"/>
        </w:rPr>
      </w:pPr>
      <w:r>
        <w:rPr>
          <w:spacing w:val="-2"/>
          <w:sz w:val="21"/>
        </w:rPr>
        <w:t>行业数字化转型经验与复合型人才</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textAlignment w:val="auto"/>
        <w:rPr>
          <w:rFonts w:hint="eastAsia" w:eastAsiaTheme="minorEastAsia"/>
          <w:spacing w:val="-2"/>
          <w:sz w:val="21"/>
          <w:lang w:eastAsia="zh-CN"/>
        </w:rPr>
      </w:pPr>
      <w:r>
        <w:rPr>
          <w:spacing w:val="-5"/>
          <w:sz w:val="21"/>
        </w:rPr>
        <w:t>投标人须了解国内外石油行业生产业务流程和要求，深刻理解中</w:t>
      </w:r>
      <w:r>
        <w:rPr>
          <w:spacing w:val="-9"/>
          <w:sz w:val="21"/>
        </w:rPr>
        <w:t>海油数字化转型战略，具有丰富的石油行业数智化系统建设和软</w:t>
      </w:r>
      <w:r>
        <w:rPr>
          <w:spacing w:val="-4"/>
          <w:sz w:val="21"/>
        </w:rPr>
        <w:t>件服务经验，以及数字化转型的复合型人才队伍。投标方需具备</w:t>
      </w:r>
      <w:r>
        <w:rPr>
          <w:spacing w:val="-2"/>
          <w:sz w:val="21"/>
        </w:rPr>
        <w:t>信息系统建设和服务能力等级证书有效资质</w:t>
      </w:r>
      <w:r>
        <w:rPr>
          <w:rFonts w:hint="eastAsia"/>
          <w:spacing w:val="-2"/>
          <w:sz w:val="21"/>
          <w:lang w:eastAsia="zh-CN"/>
        </w:rPr>
        <w:t>。</w:t>
      </w:r>
    </w:p>
    <w:p>
      <w:pPr>
        <w:pStyle w:val="9"/>
        <w:spacing w:line="360" w:lineRule="auto"/>
        <w:rPr>
          <w:rFonts w:hint="eastAsia" w:ascii="宋体" w:hAnsi="宋体" w:cs="宋体"/>
          <w:color w:val="auto"/>
          <w:kern w:val="2"/>
        </w:rPr>
      </w:pPr>
      <w:r>
        <w:rPr>
          <w:rFonts w:hint="eastAsia" w:ascii="宋体" w:hAnsi="宋体" w:cs="宋体"/>
          <w:color w:val="auto"/>
          <w:kern w:val="2"/>
          <w:lang w:val="en-US" w:eastAsia="zh-CN"/>
        </w:rPr>
        <w:t>2、</w:t>
      </w:r>
      <w:r>
        <w:rPr>
          <w:spacing w:val="-2"/>
          <w:sz w:val="21"/>
        </w:rPr>
        <w:t>资源组织与质量保障</w:t>
      </w:r>
      <w:r>
        <w:rPr>
          <w:spacing w:val="-6"/>
          <w:sz w:val="21"/>
        </w:rPr>
        <w:t>能力</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textAlignment w:val="auto"/>
        <w:rPr>
          <w:rFonts w:hint="eastAsia"/>
          <w:spacing w:val="-5"/>
          <w:sz w:val="21"/>
        </w:rPr>
      </w:pPr>
      <w:r>
        <w:rPr>
          <w:spacing w:val="-5"/>
          <w:sz w:val="21"/>
        </w:rPr>
        <w:t>投标人须具备良好的资源组织能力，健全的组织架构、完善的统筹管理方法和合适的资源配置，确保服务质量和响应时效满足要求，关键成员不得随意更换</w:t>
      </w:r>
      <w:r>
        <w:rPr>
          <w:rFonts w:hint="eastAsia"/>
          <w:spacing w:val="-5"/>
          <w:sz w:val="21"/>
        </w:rPr>
        <w:t>。</w:t>
      </w:r>
    </w:p>
    <w:p>
      <w:pPr>
        <w:pStyle w:val="9"/>
        <w:spacing w:line="360" w:lineRule="auto"/>
        <w:rPr>
          <w:rFonts w:hint="eastAsia"/>
          <w:spacing w:val="-2"/>
          <w:sz w:val="21"/>
        </w:rPr>
      </w:pPr>
      <w:r>
        <w:rPr>
          <w:rFonts w:hint="eastAsia"/>
          <w:spacing w:val="-2"/>
          <w:sz w:val="21"/>
          <w:lang w:val="en-US" w:eastAsia="zh-CN"/>
        </w:rPr>
        <w:t>3、</w:t>
      </w:r>
      <w:r>
        <w:rPr>
          <w:spacing w:val="-2"/>
          <w:sz w:val="21"/>
        </w:rPr>
        <w:t>服务考核与人员管理</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textAlignment w:val="auto"/>
        <w:rPr>
          <w:spacing w:val="-5"/>
          <w:sz w:val="21"/>
        </w:rPr>
      </w:pPr>
      <w:r>
        <w:rPr>
          <w:spacing w:val="-5"/>
          <w:sz w:val="21"/>
        </w:rPr>
        <w:t>招标方将依据供应商管理制度对投标人进行评价，并有权根据评价结果采取奖惩措施。招标方可对投标人派驻人员实施试用考核与定期考核：对于试用考核不合格的服务人员，招标方有权要求投标人对服务人员进行调换。对于定期考核不合格的服务人员，招标方有权要求投标人对该人员进行撤换。</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8" w:firstLineChars="200"/>
        <w:textAlignment w:val="auto"/>
        <w:rPr>
          <w:rFonts w:hint="eastAsia"/>
          <w:spacing w:val="-5"/>
          <w:sz w:val="21"/>
        </w:rPr>
      </w:pPr>
      <w:r>
        <w:rPr>
          <w:rFonts w:hint="eastAsia"/>
          <w:spacing w:val="-3"/>
          <w:sz w:val="21"/>
          <w:lang w:val="en-US" w:eastAsia="zh-CN"/>
        </w:rPr>
        <w:t>4、</w:t>
      </w:r>
      <w:r>
        <w:rPr>
          <w:spacing w:val="-3"/>
          <w:sz w:val="21"/>
        </w:rPr>
        <w:t>信息安全与保密管理</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0" w:firstLineChars="200"/>
        <w:textAlignment w:val="auto"/>
        <w:rPr>
          <w:spacing w:val="-5"/>
          <w:sz w:val="21"/>
        </w:rPr>
      </w:pPr>
      <w:r>
        <w:rPr>
          <w:spacing w:val="-5"/>
          <w:sz w:val="21"/>
        </w:rPr>
        <w:t>投标人须建立完善的信息安全与保密管理制度，对所有派驻人员进行保密教育并签署保密协议，并承诺严格遵守招标方的信息安全规定和保密管理制度，严禁泄露任何服务过程中接触到的业务数据、内部文件及敏感信息。发生信息泄露事件，投标人须承担相应法律责任。</w:t>
      </w:r>
    </w:p>
    <w:p>
      <w:pPr>
        <w:pStyle w:val="9"/>
        <w:numPr>
          <w:ilvl w:val="0"/>
          <w:numId w:val="0"/>
        </w:numPr>
        <w:spacing w:line="360" w:lineRule="auto"/>
        <w:rPr>
          <w:color w:val="auto"/>
          <w:sz w:val="20"/>
          <w:szCs w:val="20"/>
        </w:rPr>
      </w:pPr>
    </w:p>
    <w:p>
      <w:pPr>
        <w:pStyle w:val="9"/>
        <w:numPr>
          <w:ilvl w:val="0"/>
          <w:numId w:val="0"/>
        </w:numPr>
        <w:spacing w:line="360" w:lineRule="auto"/>
        <w:rPr>
          <w:color w:val="auto"/>
          <w:sz w:val="20"/>
          <w:szCs w:val="20"/>
        </w:rPr>
      </w:pPr>
    </w:p>
    <w:p>
      <w:pPr>
        <w:pStyle w:val="9"/>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textAlignment w:val="auto"/>
        <w:rPr>
          <w:rFonts w:hint="eastAsia" w:ascii="宋体" w:hAnsi="宋体" w:cs="宋体"/>
          <w:color w:val="auto"/>
          <w:kern w:val="2"/>
          <w:lang w:val="en-US" w:eastAsia="zh-CN"/>
        </w:rPr>
      </w:pPr>
    </w:p>
    <w:p>
      <w:pPr>
        <w:spacing w:line="360" w:lineRule="auto"/>
        <w:rPr>
          <w:rFonts w:ascii="Times New Roman" w:hAnsi="Times New Roman" w:eastAsia="宋体" w:cs="Times New Roman"/>
          <w:color w:val="auto"/>
          <w:sz w:val="24"/>
        </w:rPr>
      </w:pPr>
    </w:p>
    <w:p>
      <w:pPr>
        <w:spacing w:line="360" w:lineRule="auto"/>
        <w:rPr>
          <w:rFonts w:ascii="Times New Roman" w:hAnsi="Times New Roman" w:eastAsia="宋体" w:cs="Times New Roman"/>
          <w:color w:val="auto"/>
          <w:sz w:val="24"/>
        </w:rPr>
      </w:pPr>
    </w:p>
    <w:p>
      <w:pPr>
        <w:jc w:val="center"/>
        <w:rPr>
          <w:rFonts w:ascii="Times New Roman" w:hAnsi="Times New Roman" w:eastAsia="宋体" w:cs="Times New Roman"/>
          <w:b/>
          <w:bCs/>
          <w:color w:val="auto"/>
          <w:sz w:val="36"/>
          <w:szCs w:val="44"/>
        </w:rPr>
      </w:pPr>
    </w:p>
    <w:p>
      <w:pPr>
        <w:jc w:val="center"/>
        <w:rPr>
          <w:rFonts w:ascii="Times New Roman" w:hAnsi="Times New Roman" w:eastAsia="宋体" w:cs="Times New Roman"/>
          <w:b/>
          <w:bCs/>
          <w:color w:val="auto"/>
          <w:sz w:val="36"/>
          <w:szCs w:val="44"/>
        </w:rPr>
      </w:pPr>
    </w:p>
    <w:p>
      <w:pPr>
        <w:rPr>
          <w:rFonts w:ascii="Times New Roman" w:hAnsi="Times New Roman" w:eastAsia="宋体" w:cs="Times New Roman"/>
          <w:b/>
          <w:bCs/>
          <w:color w:val="auto"/>
          <w:sz w:val="36"/>
          <w:szCs w:val="44"/>
        </w:rPr>
      </w:pPr>
    </w:p>
    <w:p>
      <w:pPr>
        <w:pStyle w:val="2"/>
      </w:pPr>
    </w:p>
    <w:p>
      <w:pPr>
        <w:jc w:val="center"/>
        <w:rPr>
          <w:rFonts w:ascii="Times New Roman" w:hAnsi="Times New Roman" w:eastAsia="宋体" w:cs="Times New Roman"/>
          <w:b/>
          <w:bCs/>
          <w:color w:val="auto"/>
          <w:sz w:val="36"/>
          <w:szCs w:val="44"/>
        </w:rPr>
      </w:pPr>
      <w:r>
        <w:rPr>
          <w:rFonts w:ascii="Times New Roman" w:hAnsi="Times New Roman" w:eastAsia="宋体" w:cs="Times New Roman"/>
          <w:b/>
          <w:bCs/>
          <w:color w:val="auto"/>
          <w:sz w:val="36"/>
          <w:szCs w:val="44"/>
        </w:rPr>
        <w:t>第三部分（业绩）</w:t>
      </w:r>
    </w:p>
    <w:p>
      <w:pPr>
        <w:rPr>
          <w:rFonts w:ascii="Times New Roman" w:hAnsi="Times New Roman" w:eastAsia="宋体" w:cs="Times New Roman"/>
          <w:color w:val="auto"/>
          <w:sz w:val="32"/>
          <w:szCs w:val="32"/>
        </w:rPr>
      </w:pPr>
      <w:r>
        <w:rPr>
          <w:rFonts w:ascii="Times New Roman" w:hAnsi="Times New Roman" w:eastAsia="宋体" w:cs="Times New Roman"/>
          <w:color w:val="auto"/>
          <w:sz w:val="32"/>
          <w:szCs w:val="32"/>
        </w:rPr>
        <w:t>一、销售业绩要求</w:t>
      </w:r>
    </w:p>
    <w:p>
      <w:pPr>
        <w:pStyle w:val="10"/>
        <w:spacing w:before="137"/>
        <w:ind w:left="107"/>
        <w:rPr>
          <w:rFonts w:hint="eastAsia" w:ascii="宋体" w:hAnsi="宋体" w:cs="宋体"/>
          <w:color w:val="auto"/>
          <w:kern w:val="2"/>
        </w:rPr>
      </w:pPr>
      <w:r>
        <w:rPr>
          <w:spacing w:val="-4"/>
          <w:sz w:val="21"/>
        </w:rPr>
        <w:t>2020</w:t>
      </w:r>
      <w:r>
        <w:rPr>
          <w:spacing w:val="-30"/>
          <w:sz w:val="21"/>
        </w:rPr>
        <w:t>年</w:t>
      </w:r>
      <w:r>
        <w:rPr>
          <w:rFonts w:hint="eastAsia"/>
          <w:spacing w:val="-30"/>
          <w:sz w:val="21"/>
          <w:lang w:val="en-US" w:eastAsia="zh-CN"/>
        </w:rPr>
        <w:t>1</w:t>
      </w:r>
      <w:r>
        <w:rPr>
          <w:spacing w:val="-29"/>
          <w:sz w:val="21"/>
        </w:rPr>
        <w:t>月</w:t>
      </w:r>
      <w:r>
        <w:rPr>
          <w:rFonts w:hint="eastAsia"/>
          <w:spacing w:val="-4"/>
          <w:sz w:val="21"/>
          <w:lang w:val="en-US" w:eastAsia="zh-CN"/>
        </w:rPr>
        <w:t>1</w:t>
      </w:r>
      <w:r>
        <w:rPr>
          <w:spacing w:val="-10"/>
          <w:sz w:val="21"/>
        </w:rPr>
        <w:t>日至投标截止日</w:t>
      </w:r>
      <w:r>
        <w:rPr>
          <w:spacing w:val="-4"/>
          <w:sz w:val="21"/>
        </w:rPr>
        <w:t>（以合同签署时间为准）</w:t>
      </w:r>
      <w:r>
        <w:rPr>
          <w:spacing w:val="-5"/>
          <w:sz w:val="21"/>
        </w:rPr>
        <w:t>，投标人应具</w:t>
      </w:r>
      <w:r>
        <w:rPr>
          <w:spacing w:val="-6"/>
          <w:sz w:val="21"/>
        </w:rPr>
        <w:t>有至少</w:t>
      </w:r>
      <w:r>
        <w:rPr>
          <w:sz w:val="21"/>
        </w:rPr>
        <w:t>1</w:t>
      </w:r>
      <w:bookmarkStart w:id="0" w:name="_GoBack"/>
      <w:bookmarkEnd w:id="0"/>
      <w:r>
        <w:rPr>
          <w:spacing w:val="-5"/>
          <w:sz w:val="21"/>
        </w:rPr>
        <w:t>个类似项目的业绩，并提供相应业绩证明文件。投标人所提</w:t>
      </w:r>
      <w:r>
        <w:rPr>
          <w:spacing w:val="-2"/>
          <w:sz w:val="21"/>
        </w:rPr>
        <w:t>交的业绩证明文件必须至少体现以下内容:合同签署时间、项目名称、技术要求及服务验收证明材料</w:t>
      </w:r>
      <w:r>
        <w:rPr>
          <w:rFonts w:hint="eastAsia" w:ascii="宋体" w:hAnsi="宋体" w:cs="宋体"/>
          <w:color w:val="auto"/>
          <w:kern w:val="2"/>
        </w:rPr>
        <w:t>。</w:t>
      </w:r>
    </w:p>
    <w:p>
      <w:pPr>
        <w:ind w:firstLine="1056" w:firstLineChars="330"/>
        <w:rPr>
          <w:rFonts w:ascii="Times New Roman" w:hAnsi="Times New Roman" w:eastAsia="宋体" w:cs="Times New Roman"/>
          <w:color w:val="auto"/>
          <w:sz w:val="32"/>
          <w:szCs w:val="40"/>
        </w:rPr>
      </w:pPr>
    </w:p>
    <w:p>
      <w:pPr>
        <w:rPr>
          <w:rFonts w:ascii="Times New Roman" w:hAnsi="Times New Roman" w:eastAsia="宋体" w:cs="Times New Roman"/>
          <w:color w:val="auto"/>
          <w:sz w:val="32"/>
          <w:szCs w:val="40"/>
        </w:rPr>
      </w:pPr>
    </w:p>
    <w:p>
      <w:pPr>
        <w:jc w:val="center"/>
        <w:rPr>
          <w:rFonts w:ascii="Times New Roman" w:hAnsi="Times New Roman" w:eastAsia="宋体" w:cs="Times New Roman"/>
          <w:b/>
          <w:bCs/>
          <w:color w:val="auto"/>
          <w:sz w:val="36"/>
          <w:szCs w:val="44"/>
        </w:rPr>
      </w:pPr>
      <w:r>
        <w:rPr>
          <w:rFonts w:ascii="Times New Roman" w:hAnsi="Times New Roman" w:eastAsia="宋体" w:cs="Times New Roman"/>
          <w:b/>
          <w:bCs/>
          <w:color w:val="auto"/>
          <w:sz w:val="36"/>
          <w:szCs w:val="44"/>
        </w:rPr>
        <w:t>第四部分（商业信誉）</w:t>
      </w:r>
    </w:p>
    <w:p>
      <w:pPr>
        <w:spacing w:line="360" w:lineRule="auto"/>
        <w:jc w:val="left"/>
        <w:rPr>
          <w:rFonts w:ascii="Times New Roman" w:hAnsi="Times New Roman" w:eastAsia="宋体" w:cs="Times New Roman"/>
          <w:color w:val="auto"/>
          <w:kern w:val="0"/>
          <w:sz w:val="24"/>
          <w:u w:val="single"/>
        </w:rPr>
      </w:pPr>
      <w:r>
        <w:rPr>
          <w:rFonts w:ascii="Times New Roman" w:hAnsi="Times New Roman" w:eastAsia="宋体" w:cs="Times New Roman"/>
          <w:color w:val="auto"/>
          <w:kern w:val="0"/>
          <w:sz w:val="24"/>
          <w:u w:val="single"/>
        </w:rPr>
        <w:t xml:space="preserve">下列任何情形出现时，其投标将被拒绝： </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投标人所投自2022年</w:t>
      </w:r>
      <w:r>
        <w:rPr>
          <w:rFonts w:hint="eastAsia" w:ascii="Times New Roman" w:hAnsi="Times New Roman" w:eastAsia="宋体" w:cs="Times New Roman"/>
          <w:color w:val="auto"/>
        </w:rPr>
        <w:t>1</w:t>
      </w:r>
      <w:r>
        <w:rPr>
          <w:rFonts w:ascii="Times New Roman" w:hAnsi="Times New Roman" w:eastAsia="宋体" w:cs="Times New Roman"/>
          <w:color w:val="auto"/>
        </w:rPr>
        <w:t>1月1日起至投标截止时间止，无虚假认证等处罚；</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投标人被中国海洋石油总公司或招标人处以“取消投标资格”及以上处罚，且仍在处罚期内或处罚期满但在中国海油采办信息系统中的供应商档案中的业务状态为“冻结”的；</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投标人处于责令整顿、停业或财产已被接管、冻结或处于破产状态的；</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投标人在“信用中国”网站（https://www.creditchina.gov.cn/）被列入严重失信主体名单；</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投标人在全国企业信用信息公示系统（http://www.gsxt.gov.cn）被列入严重违法失信名单（黑名单）信息或营业执照登记状态为吊销或注销的；</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投标人（单位及法定代表人、授权代表在近一年内不存在行贿犯罪记录）在“中国执行信息公开网”网站（http://zxgk.court.gov.cn/）被列入失信被执行人名单；</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投标人与本招标项目其他投标人单位负责人为同一人或存在控股、管理关系的；</w:t>
      </w:r>
    </w:p>
    <w:p>
      <w:pPr>
        <w:numPr>
          <w:ilvl w:val="0"/>
          <w:numId w:val="5"/>
        </w:numPr>
        <w:spacing w:line="360" w:lineRule="auto"/>
        <w:jc w:val="left"/>
        <w:rPr>
          <w:rFonts w:ascii="Times New Roman" w:hAnsi="Times New Roman" w:eastAsia="宋体" w:cs="Times New Roman"/>
          <w:color w:val="auto"/>
        </w:rPr>
      </w:pPr>
      <w:r>
        <w:rPr>
          <w:rFonts w:ascii="Times New Roman" w:hAnsi="Times New Roman" w:eastAsia="宋体" w:cs="Times New Roman"/>
          <w:color w:val="auto"/>
        </w:rPr>
        <w:t>投标人与招标人、招标代理机构有利害关系且可能影响招标公正性的；</w:t>
      </w:r>
    </w:p>
    <w:p>
      <w:pPr>
        <w:spacing w:line="360" w:lineRule="auto"/>
        <w:jc w:val="left"/>
        <w:rPr>
          <w:rFonts w:ascii="Times New Roman" w:hAnsi="Times New Roman" w:eastAsia="宋体" w:cs="Times New Roman"/>
          <w:b/>
          <w:bCs/>
          <w:color w:val="auto"/>
          <w:sz w:val="36"/>
          <w:szCs w:val="44"/>
        </w:rPr>
      </w:pPr>
      <w:r>
        <w:rPr>
          <w:rFonts w:ascii="Times New Roman" w:hAnsi="Times New Roman" w:eastAsia="宋体" w:cs="Times New Roman"/>
          <w:color w:val="auto"/>
        </w:rPr>
        <w:t xml:space="preserve"> 9、投标人存在危害国家安全和损害中国海油合法权益的情形，在涉及国家机密或商业秘密的项目中存在不遵守相关法律法规及政府主管部门要求的情形</w:t>
      </w:r>
      <w:r>
        <w:rPr>
          <w:rFonts w:hint="eastAsia" w:ascii="Times New Roman" w:hAnsi="Times New Roman" w:eastAsia="宋体" w:cs="Times New Roman"/>
          <w:color w:val="auto"/>
        </w:rPr>
        <w:t>。</w:t>
      </w:r>
    </w:p>
    <w:p>
      <w:pPr>
        <w:rPr>
          <w:rFonts w:ascii="Times New Roman" w:hAnsi="Times New Roman" w:eastAsia="宋体" w:cs="Times New Roman"/>
          <w:color w:val="auto"/>
          <w:sz w:val="32"/>
          <w:szCs w:val="40"/>
        </w:rPr>
      </w:pPr>
      <w:r>
        <w:rPr>
          <w:rFonts w:ascii="Times New Roman" w:hAnsi="Times New Roman" w:eastAsia="宋体" w:cs="Times New Roman"/>
          <w:b/>
          <w:bCs/>
          <w:color w:val="auto"/>
          <w:sz w:val="32"/>
          <w:szCs w:val="40"/>
        </w:rPr>
        <w:t>请按照以上内容依此提供查询结果及证明文件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59217"/>
    <w:multiLevelType w:val="singleLevel"/>
    <w:tmpl w:val="AFF59217"/>
    <w:lvl w:ilvl="0" w:tentative="0">
      <w:start w:val="1"/>
      <w:numFmt w:val="decimal"/>
      <w:suff w:val="nothing"/>
      <w:lvlText w:val="%1、"/>
      <w:lvlJc w:val="left"/>
    </w:lvl>
  </w:abstractNum>
  <w:abstractNum w:abstractNumId="1">
    <w:nsid w:val="BC17DCA5"/>
    <w:multiLevelType w:val="singleLevel"/>
    <w:tmpl w:val="BC17DCA5"/>
    <w:lvl w:ilvl="0" w:tentative="0">
      <w:start w:val="1"/>
      <w:numFmt w:val="decimal"/>
      <w:lvlText w:val="%1."/>
      <w:lvlJc w:val="left"/>
      <w:pPr>
        <w:tabs>
          <w:tab w:val="left" w:pos="312"/>
        </w:tabs>
      </w:pPr>
    </w:lvl>
  </w:abstractNum>
  <w:abstractNum w:abstractNumId="2">
    <w:nsid w:val="EE07BB16"/>
    <w:multiLevelType w:val="singleLevel"/>
    <w:tmpl w:val="EE07BB16"/>
    <w:lvl w:ilvl="0" w:tentative="0">
      <w:start w:val="1"/>
      <w:numFmt w:val="decimal"/>
      <w:suff w:val="nothing"/>
      <w:lvlText w:val="%1、"/>
      <w:lvlJc w:val="left"/>
    </w:lvl>
  </w:abstractNum>
  <w:abstractNum w:abstractNumId="3">
    <w:nsid w:val="087B9609"/>
    <w:multiLevelType w:val="singleLevel"/>
    <w:tmpl w:val="087B9609"/>
    <w:lvl w:ilvl="0" w:tentative="0">
      <w:start w:val="1"/>
      <w:numFmt w:val="decimal"/>
      <w:suff w:val="nothing"/>
      <w:lvlText w:val="%1、"/>
      <w:lvlJc w:val="left"/>
    </w:lvl>
  </w:abstractNum>
  <w:abstractNum w:abstractNumId="4">
    <w:nsid w:val="2C28E9D0"/>
    <w:multiLevelType w:val="singleLevel"/>
    <w:tmpl w:val="2C28E9D0"/>
    <w:lvl w:ilvl="0" w:tentative="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C2C"/>
    <w:rsid w:val="000B4D53"/>
    <w:rsid w:val="00492AEA"/>
    <w:rsid w:val="006B423F"/>
    <w:rsid w:val="009005DB"/>
    <w:rsid w:val="00A24C2C"/>
    <w:rsid w:val="00E647AF"/>
    <w:rsid w:val="00FA18F5"/>
    <w:rsid w:val="010C0FB7"/>
    <w:rsid w:val="02B5285C"/>
    <w:rsid w:val="03071604"/>
    <w:rsid w:val="030D6347"/>
    <w:rsid w:val="04153D40"/>
    <w:rsid w:val="05DA01A8"/>
    <w:rsid w:val="0683733C"/>
    <w:rsid w:val="06AC5D2B"/>
    <w:rsid w:val="06D0743C"/>
    <w:rsid w:val="072645C7"/>
    <w:rsid w:val="072B7D40"/>
    <w:rsid w:val="08432C38"/>
    <w:rsid w:val="085040FE"/>
    <w:rsid w:val="087C347F"/>
    <w:rsid w:val="0ABF1C30"/>
    <w:rsid w:val="0B942F0D"/>
    <w:rsid w:val="0C082ECB"/>
    <w:rsid w:val="0C755A7E"/>
    <w:rsid w:val="0CEC47C3"/>
    <w:rsid w:val="0CF36DBF"/>
    <w:rsid w:val="0DDF1A07"/>
    <w:rsid w:val="0E1D07C4"/>
    <w:rsid w:val="0E8728B0"/>
    <w:rsid w:val="0E8E3B6F"/>
    <w:rsid w:val="0EB159DC"/>
    <w:rsid w:val="0ECA47BF"/>
    <w:rsid w:val="0ED13AB4"/>
    <w:rsid w:val="11145517"/>
    <w:rsid w:val="11593E81"/>
    <w:rsid w:val="11633AA3"/>
    <w:rsid w:val="11FB708E"/>
    <w:rsid w:val="133065AB"/>
    <w:rsid w:val="13AB50CB"/>
    <w:rsid w:val="14811BDF"/>
    <w:rsid w:val="14C7401C"/>
    <w:rsid w:val="14C763FA"/>
    <w:rsid w:val="14CB51BA"/>
    <w:rsid w:val="14F63574"/>
    <w:rsid w:val="15000600"/>
    <w:rsid w:val="17D22226"/>
    <w:rsid w:val="193A79F0"/>
    <w:rsid w:val="19584A22"/>
    <w:rsid w:val="19AC44AC"/>
    <w:rsid w:val="1A290142"/>
    <w:rsid w:val="1B186F81"/>
    <w:rsid w:val="1B8454BF"/>
    <w:rsid w:val="1D03456E"/>
    <w:rsid w:val="1D7A7E72"/>
    <w:rsid w:val="1DB268C5"/>
    <w:rsid w:val="1DC0145E"/>
    <w:rsid w:val="22AC29A7"/>
    <w:rsid w:val="22D94639"/>
    <w:rsid w:val="230A4F03"/>
    <w:rsid w:val="233F30E4"/>
    <w:rsid w:val="2341634B"/>
    <w:rsid w:val="23B2518B"/>
    <w:rsid w:val="24363676"/>
    <w:rsid w:val="24885640"/>
    <w:rsid w:val="24C932C7"/>
    <w:rsid w:val="253B63A2"/>
    <w:rsid w:val="261E7C99"/>
    <w:rsid w:val="27B51034"/>
    <w:rsid w:val="29323A9E"/>
    <w:rsid w:val="294E7AD1"/>
    <w:rsid w:val="299D4524"/>
    <w:rsid w:val="2ACD1247"/>
    <w:rsid w:val="2BFB1B9B"/>
    <w:rsid w:val="2C1D4209"/>
    <w:rsid w:val="2C42462B"/>
    <w:rsid w:val="2C5019FD"/>
    <w:rsid w:val="2CBD64F3"/>
    <w:rsid w:val="2CD15194"/>
    <w:rsid w:val="2E970363"/>
    <w:rsid w:val="2EAD1222"/>
    <w:rsid w:val="2F8F316F"/>
    <w:rsid w:val="30A251B0"/>
    <w:rsid w:val="30BA3C99"/>
    <w:rsid w:val="30CE5868"/>
    <w:rsid w:val="32B24A69"/>
    <w:rsid w:val="32D33752"/>
    <w:rsid w:val="336A5570"/>
    <w:rsid w:val="33801E9E"/>
    <w:rsid w:val="341B1908"/>
    <w:rsid w:val="34455FD0"/>
    <w:rsid w:val="34B06B1B"/>
    <w:rsid w:val="38760DAD"/>
    <w:rsid w:val="392F1CE1"/>
    <w:rsid w:val="396A0841"/>
    <w:rsid w:val="39C715C9"/>
    <w:rsid w:val="39D114EA"/>
    <w:rsid w:val="39D664AA"/>
    <w:rsid w:val="3A9934B1"/>
    <w:rsid w:val="3B0527E0"/>
    <w:rsid w:val="3C764742"/>
    <w:rsid w:val="3D677DCC"/>
    <w:rsid w:val="3DBB33FB"/>
    <w:rsid w:val="3E316F98"/>
    <w:rsid w:val="3E910123"/>
    <w:rsid w:val="3F9D3DA1"/>
    <w:rsid w:val="406861BB"/>
    <w:rsid w:val="40B14030"/>
    <w:rsid w:val="40DC0D3C"/>
    <w:rsid w:val="41B84DB6"/>
    <w:rsid w:val="41CE5702"/>
    <w:rsid w:val="43212B30"/>
    <w:rsid w:val="435E27A6"/>
    <w:rsid w:val="43C3013B"/>
    <w:rsid w:val="441E1DC2"/>
    <w:rsid w:val="455C6BD8"/>
    <w:rsid w:val="456D6FF3"/>
    <w:rsid w:val="456E3F65"/>
    <w:rsid w:val="46C83D68"/>
    <w:rsid w:val="473E03F2"/>
    <w:rsid w:val="48101235"/>
    <w:rsid w:val="48AB2B47"/>
    <w:rsid w:val="4A8746F1"/>
    <w:rsid w:val="4B134687"/>
    <w:rsid w:val="4CBF5D25"/>
    <w:rsid w:val="4E06661B"/>
    <w:rsid w:val="4E6B55B6"/>
    <w:rsid w:val="4E727B84"/>
    <w:rsid w:val="4F487871"/>
    <w:rsid w:val="4FDB03C9"/>
    <w:rsid w:val="50BD5153"/>
    <w:rsid w:val="52041C90"/>
    <w:rsid w:val="526D31C8"/>
    <w:rsid w:val="52921B66"/>
    <w:rsid w:val="539D38BA"/>
    <w:rsid w:val="53DD681C"/>
    <w:rsid w:val="54007963"/>
    <w:rsid w:val="54AA6385"/>
    <w:rsid w:val="54C34CA1"/>
    <w:rsid w:val="54F20968"/>
    <w:rsid w:val="568315AE"/>
    <w:rsid w:val="56FC6CA1"/>
    <w:rsid w:val="57C31A8B"/>
    <w:rsid w:val="583B29CE"/>
    <w:rsid w:val="5A8D1F1E"/>
    <w:rsid w:val="5B130A8F"/>
    <w:rsid w:val="5B28211D"/>
    <w:rsid w:val="5C55730B"/>
    <w:rsid w:val="5D355C24"/>
    <w:rsid w:val="5EAB7BF5"/>
    <w:rsid w:val="5EBD517B"/>
    <w:rsid w:val="5FBE05A1"/>
    <w:rsid w:val="5FD65C48"/>
    <w:rsid w:val="602C06BA"/>
    <w:rsid w:val="614C6AAF"/>
    <w:rsid w:val="63081BA6"/>
    <w:rsid w:val="636B5105"/>
    <w:rsid w:val="64505181"/>
    <w:rsid w:val="64E1790F"/>
    <w:rsid w:val="65D649A4"/>
    <w:rsid w:val="66917844"/>
    <w:rsid w:val="66F7010C"/>
    <w:rsid w:val="67BE04E1"/>
    <w:rsid w:val="698A6FB3"/>
    <w:rsid w:val="6A410CE0"/>
    <w:rsid w:val="6BAC37B5"/>
    <w:rsid w:val="6CC356A2"/>
    <w:rsid w:val="6D652B07"/>
    <w:rsid w:val="6D916E4E"/>
    <w:rsid w:val="6E1319A6"/>
    <w:rsid w:val="6F1F46B6"/>
    <w:rsid w:val="7072278A"/>
    <w:rsid w:val="70C176DD"/>
    <w:rsid w:val="710245F7"/>
    <w:rsid w:val="71B34FB7"/>
    <w:rsid w:val="71B90522"/>
    <w:rsid w:val="71D523D1"/>
    <w:rsid w:val="728B2DDC"/>
    <w:rsid w:val="72B84BC2"/>
    <w:rsid w:val="74214194"/>
    <w:rsid w:val="753C5BE5"/>
    <w:rsid w:val="76010E26"/>
    <w:rsid w:val="77114867"/>
    <w:rsid w:val="777D3B96"/>
    <w:rsid w:val="77B34070"/>
    <w:rsid w:val="77C94015"/>
    <w:rsid w:val="792E2835"/>
    <w:rsid w:val="79337C3E"/>
    <w:rsid w:val="796F3ADB"/>
    <w:rsid w:val="79B47039"/>
    <w:rsid w:val="7A0822E1"/>
    <w:rsid w:val="7A335389"/>
    <w:rsid w:val="7ACF24E9"/>
    <w:rsid w:val="7AD15637"/>
    <w:rsid w:val="7B1633FD"/>
    <w:rsid w:val="7C983949"/>
    <w:rsid w:val="7CD32459"/>
    <w:rsid w:val="7D534C0C"/>
    <w:rsid w:val="7D9D1B22"/>
    <w:rsid w:val="7E813419"/>
    <w:rsid w:val="7F2C3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0"/>
    </w:rPr>
  </w:style>
  <w:style w:type="paragraph" w:styleId="3">
    <w:name w:val="Body Text"/>
    <w:basedOn w:val="1"/>
    <w:next w:val="1"/>
    <w:qFormat/>
    <w:uiPriority w:val="0"/>
    <w:pPr>
      <w:adjustRightInd w:val="0"/>
      <w:spacing w:before="120" w:after="120" w:line="400" w:lineRule="atLeast"/>
      <w:textAlignment w:val="baseline"/>
    </w:pPr>
    <w:rPr>
      <w:kern w:val="0"/>
      <w:sz w:val="24"/>
      <w:szCs w:val="20"/>
    </w:rPr>
  </w:style>
  <w:style w:type="paragraph" w:styleId="5">
    <w:name w:val="Title"/>
    <w:basedOn w:val="1"/>
    <w:next w:val="1"/>
    <w:qFormat/>
    <w:uiPriority w:val="0"/>
    <w:pPr>
      <w:spacing w:before="240" w:after="60"/>
      <w:jc w:val="center"/>
      <w:outlineLvl w:val="0"/>
    </w:pPr>
    <w:rPr>
      <w:rFonts w:ascii="Cambria" w:hAnsi="Cambria" w:cs="Times New Roman"/>
      <w:b/>
      <w:sz w:val="32"/>
      <w:szCs w:val="32"/>
    </w:rPr>
  </w:style>
  <w:style w:type="paragraph" w:customStyle="1" w:styleId="8">
    <w:name w:val="正文_0_0"/>
    <w:qFormat/>
    <w:uiPriority w:val="0"/>
    <w:pPr>
      <w:overflowPunct w:val="0"/>
      <w:autoSpaceDE w:val="0"/>
      <w:autoSpaceDN w:val="0"/>
      <w:adjustRightInd w:val="0"/>
      <w:textAlignment w:val="baseline"/>
    </w:pPr>
    <w:rPr>
      <w:rFonts w:ascii="Times New Roman" w:hAnsi="Times New Roman" w:eastAsia="宋体" w:cs="Times New Roman"/>
      <w:lang w:val="en-US" w:eastAsia="zh-CN" w:bidi="ar-SA"/>
    </w:rPr>
  </w:style>
  <w:style w:type="paragraph" w:styleId="9">
    <w:name w:val="List Paragraph"/>
    <w:basedOn w:val="1"/>
    <w:qFormat/>
    <w:uiPriority w:val="34"/>
    <w:pPr>
      <w:ind w:firstLine="420" w:firstLineChars="200"/>
    </w:pPr>
  </w:style>
  <w:style w:type="paragraph" w:customStyle="1" w:styleId="10">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E42653-134B-426A-815F-CDD4703D7020}">
  <ds:schemaRefs/>
</ds:datastoreItem>
</file>

<file path=docProps/app.xml><?xml version="1.0" encoding="utf-8"?>
<Properties xmlns="http://schemas.openxmlformats.org/officeDocument/2006/extended-properties" xmlns:vt="http://schemas.openxmlformats.org/officeDocument/2006/docPropsVTypes">
  <Template>Normal</Template>
  <Pages>9</Pages>
  <Words>1396</Words>
  <Characters>1467</Characters>
  <Lines>133</Lines>
  <Paragraphs>81</Paragraphs>
  <TotalTime>4</TotalTime>
  <ScaleCrop>false</ScaleCrop>
  <LinksUpToDate>false</LinksUpToDate>
  <CharactersWithSpaces>2782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2025-11-19T08:40:00Z</dcterms:created>
  <dc:creator>huangxp5</dc:creator>
  <cp:lastModifiedBy>ex_zhangyh26</cp:lastModifiedBy>
  <dcterms:modified xsi:type="dcterms:W3CDTF">2026-05-15T07:34:58Z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D46C8E617D064C65B89495D3C4E1A8B1</vt:lpwstr>
  </property>
  <property fmtid="{D5CDD505-2E9C-101B-9397-08002B2CF9AE}" pid="4" name="MSIP_Label_48141450-2387-4aca-b41f-19cd6be9dd3c_Enabled">
    <vt:lpwstr>true</vt:lpwstr>
  </property>
  <property fmtid="{D5CDD505-2E9C-101B-9397-08002B2CF9AE}" pid="5" name="MSIP_Label_48141450-2387-4aca-b41f-19cd6be9dd3c_SetDate">
    <vt:lpwstr>2025-11-19T08:40:40Z</vt:lpwstr>
  </property>
  <property fmtid="{D5CDD505-2E9C-101B-9397-08002B2CF9AE}" pid="6" name="MSIP_Label_48141450-2387-4aca-b41f-19cd6be9dd3c_Method">
    <vt:lpwstr>Standard</vt:lpwstr>
  </property>
  <property fmtid="{D5CDD505-2E9C-101B-9397-08002B2CF9AE}" pid="7" name="MSIP_Label_48141450-2387-4aca-b41f-19cd6be9dd3c_Name">
    <vt:lpwstr>Restricted_Unprotected</vt:lpwstr>
  </property>
  <property fmtid="{D5CDD505-2E9C-101B-9397-08002B2CF9AE}" pid="8" name="MSIP_Label_48141450-2387-4aca-b41f-19cd6be9dd3c_SiteId">
    <vt:lpwstr>adf10e2b-b6e9-41d6-be2f-c12bb566019c</vt:lpwstr>
  </property>
  <property fmtid="{D5CDD505-2E9C-101B-9397-08002B2CF9AE}" pid="9" name="MSIP_Label_48141450-2387-4aca-b41f-19cd6be9dd3c_ActionId">
    <vt:lpwstr>136e172c-bfe1-4ba2-be78-cbca1382aafd</vt:lpwstr>
  </property>
  <property fmtid="{D5CDD505-2E9C-101B-9397-08002B2CF9AE}" pid="10" name="MSIP_Label_48141450-2387-4aca-b41f-19cd6be9dd3c_ContentBits">
    <vt:lpwstr>0</vt:lpwstr>
  </property>
  <property fmtid="{D5CDD505-2E9C-101B-9397-08002B2CF9AE}" pid="11" name="MSIP_Label_48141450-2387-4aca-b41f-19cd6be9dd3c_Tag">
    <vt:lpwstr>10, 3, 0, 1</vt:lpwstr>
  </property>
</Properties>
</file>