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一、资质要求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1.应答人具有合法有效的企业法人营业执照、税务登记证及组织机构代码证 或证照合一的营业执照，投标时需提供原件扫描件（原件备查）。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2.应答人为事业单位的，应具有合法有效的事业单位法人证书，投标时需提供原件扫描件（原件备查）。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3.应答人为分公司的，应具有合法有效的营业执照和上级法人单位授权书，分公司与上级法人单位只可一家参与投标，同时参与投标的，投标均无效。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二、信誉要求：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经查询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信用中国”网站（https://www.creditchina.gov.cn/）或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“中国执行信息公开网”网站（http://zxgk.court.gov.cn/），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我公司未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被列入失信被执行人名单；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经查询“国家企业信用信息公示系统”（http://www.gsxt.gov.cn），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我公司未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被列入严重违法失信企业名单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（事业单位、大学除外）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经查询“中国裁判文书网”（http://wenshu.court.gov.cn），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我公司及法定代表人和拟委任的项目负责人近三年（2022年1月1日-报价截止日前）不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存在行贿犯罪记录；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我公司与本采购项目其他应答人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存在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控股关系或管理关系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、单位负责人为同一人，同一自然人同时持有两家公司非公开上市股份的情形。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确认，我公司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不存在中国海油员工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（不含中国海油正式派出的）、海油发展离职未满三年的员工在我公司担任股东、法人代表、董事、监事和其他任职人员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6、我公司如涉及雇用农民工，承诺与农民工签订劳动合同，及时、足额发放工资、缴纳社会保险费用，且不拖欠农民工工资。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7、我公司承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诺积极响应国家节能减排和绿色环保政策，切实推进绿色供应链建设。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8、我公司为：□中小微企业；□大型企业；□国有企业、事业单位、大学；□境外或港澳台企业。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应答人或应答人所提供的第三方不得存在的其他情形：</w:t>
      </w:r>
    </w:p>
    <w:p>
      <w:pPr>
        <w:pStyle w:val="3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1.被中国海洋石油集团有限公司在集团范围内进行风险提示，且在中国海洋石油集团有限公司《中国海油供应链数字化平台》中被采购冻结，进入调查程序的；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2.被中国海洋石油集团有限公司及所属单位处以“禁用”处罚，且仍在处罚期内或处罚期满但在系统中的供应商档案中的“档案状态”为“受控”、“业务状态”为“采购冻结”的。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业绩要求：</w:t>
      </w:r>
    </w:p>
    <w:p>
      <w:pPr>
        <w:pStyle w:val="3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1）2022年1月1日至应答截止日</w:t>
      </w: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 w:bidi="ar-SA"/>
        </w:rPr>
        <w:t>（以合同签署时间为准）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，应答人应提交至少1项智能爬壁机器人设备已完成的供货业绩。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2）应答人须按规定格式提交业绩，并提交相关业绩证明文件。业绩证明文件必须至少体现以下内容：①业绩合同复印件</w:t>
      </w: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 w:bidi="ar-SA"/>
        </w:rPr>
        <w:t>和验收证明材料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，包括：合同首页、合同签署时间、合同签署页（应有双方签字或盖章）、供货内容等内容；②合同所对应的结算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yellow"/>
          <w:lang w:val="en-US" w:eastAsia="zh-CN" w:bidi="ar-SA"/>
        </w:rPr>
        <w:t>全额发票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 w:bidi="ar-SA"/>
        </w:rPr>
        <w:t>（备注：上述两项资料都需要提供，否则可能影响评审结果）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3）若业绩合同为框架协议，还应至少提供1项完成订单，要求订单编号或者内容要与框架协议相关联，并提供相应的发票。同一个年协合同提供1项及以上订单的均算为1个有效业绩。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highlight w:val="yellow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4）没有提供业绩证明文件或部分业绩证明文件，均视为未响应。应答人所提供的业绩须为合格且有效的业绩，全部发票不得出现因质量等问题导致的退票、作废、红冲等情况。评审时评委通过网上查询发票真伪，如查询发票出现退票、作废、红冲等情况，</w:t>
      </w: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 w:bidi="ar-SA"/>
        </w:rPr>
        <w:t>本项业绩将直接评审为不合格。如提供多项业绩，其中一项业绩评审不合格，则此项直接评审为不合格。</w:t>
      </w:r>
    </w:p>
    <w:p/>
    <w:p>
      <w:pPr>
        <w:numPr>
          <w:ilvl w:val="0"/>
          <w:numId w:val="1"/>
        </w:numPr>
        <w:ind w:left="0" w:leftChars="0" w:firstLine="0" w:firstLine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贸易商要求：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leftChars="0" w:right="134" w:firstLine="420" w:firstLineChars="200"/>
        <w:textAlignment w:val="auto"/>
        <w:rPr>
          <w:rFonts w:hint="eastAsia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我司承诺承揽中国海油的业务量与其资质能力、财务状况、质量保障能力相匹配</w:t>
      </w:r>
      <w:r>
        <w:rPr>
          <w:rFonts w:hint="eastAsia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200"/>
        <w:jc w:val="both"/>
        <w:textAlignment w:val="auto"/>
        <w:rPr>
          <w:rFonts w:hint="eastAsia" w:ascii="宋体" w:hAnsi="宋体" w:eastAsia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2)</w:t>
      </w:r>
      <w:r>
        <w:rPr>
          <w:rFonts w:hint="eastAsia" w:ascii="宋体" w:hAnsi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我司承诺</w:t>
      </w:r>
      <w:r>
        <w:rPr>
          <w:rFonts w:hint="eastAsia" w:ascii="宋体" w:hAnsi="宋体" w:eastAsia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具有获取产品的渠道能力，且产品质量优良。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leftChars="0" w:right="0" w:firstLine="420" w:firstLineChars="200"/>
        <w:textAlignment w:val="auto"/>
        <w:rPr>
          <w:rFonts w:hint="default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3）我司承诺自有社保人数≥5人，可提供近个三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连续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社保证明</w:t>
      </w:r>
      <w:r>
        <w:rPr>
          <w:rFonts w:hint="eastAsia" w:cs="宋体"/>
          <w:color w:val="000000" w:themeColor="text1"/>
          <w:kern w:val="2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4）我司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承诺中国海油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不是我司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唯一服务客户，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我司具有中国海油外业绩，且为近三年内已完成业绩，并可提供原件合同及发票备查。</w:t>
      </w:r>
    </w:p>
    <w:p>
      <w:pPr>
        <w:rPr>
          <w:rFonts w:hint="eastAsia" w:eastAsia="宋体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代理商要求：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leftChars="0" w:right="134" w:firstLine="420" w:firstLineChars="200"/>
        <w:textAlignment w:val="auto"/>
        <w:rPr>
          <w:rFonts w:hint="eastAsia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我司承诺承揽中国海油的业务量与其资质能力、财务状况、质量保障能力相匹配</w:t>
      </w:r>
      <w:r>
        <w:rPr>
          <w:rFonts w:hint="eastAsia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2)</w:t>
      </w:r>
      <w:r>
        <w:rPr>
          <w:rFonts w:hint="eastAsia" w:ascii="宋体" w:hAnsi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我司承诺</w:t>
      </w:r>
      <w:r>
        <w:rPr>
          <w:rFonts w:hint="eastAsia" w:ascii="宋体" w:hAnsi="宋体" w:eastAsia="宋体" w:cs="宋体"/>
          <w:strike w:val="0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具有获取产品的渠道能力，且产品质量优良。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leftChars="0" w:right="0" w:firstLine="420" w:firstLineChars="200"/>
        <w:textAlignment w:val="auto"/>
        <w:rPr>
          <w:rFonts w:hint="default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3）我司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承诺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自有社保人数≥5人，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可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提供近三月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连续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社保证明</w:t>
      </w:r>
      <w:r>
        <w:rPr>
          <w:rFonts w:hint="eastAsia" w:cs="宋体"/>
          <w:color w:val="000000" w:themeColor="text1"/>
          <w:kern w:val="2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leftChars="0" w:right="134" w:firstLine="420" w:firstLineChars="200"/>
        <w:textAlignment w:val="auto"/>
        <w:rPr>
          <w:rFonts w:hint="eastAsia" w:cs="宋体"/>
          <w:strike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）我司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承诺中国海油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不是我司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唯一服务客户，</w:t>
      </w: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我司具有中国海油外业绩，且为近三年内已完成业绩，并可提供原件合同及发票备查</w:t>
      </w:r>
      <w:r>
        <w:rPr>
          <w:rFonts w:hint="eastAsia" w:cs="宋体"/>
          <w:strike w:val="0"/>
          <w:color w:val="000000" w:themeColor="text1"/>
          <w:kern w:val="2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leftChars="0" w:right="134" w:firstLine="420" w:firstLineChars="200"/>
        <w:textAlignment w:val="auto"/>
        <w:rPr>
          <w:rFonts w:hint="eastAsia" w:cstheme="minorBidi"/>
          <w:b w:val="0"/>
          <w:bCs w:val="0"/>
          <w:sz w:val="21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trike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5）我司承诺具有</w:t>
      </w:r>
      <w:r>
        <w:rPr>
          <w:rFonts w:hint="eastAsia" w:asciiTheme="minorHAnsi" w:hAnsiTheme="minorHAnsi" w:eastAsiaTheme="minorEastAsia" w:cstheme="minorBidi"/>
          <w:b w:val="0"/>
          <w:bCs w:val="0"/>
          <w:sz w:val="21"/>
          <w:szCs w:val="22"/>
          <w:highlight w:val="none"/>
          <w:lang w:val="en-US" w:eastAsia="zh-CN"/>
        </w:rPr>
        <w:t>有效</w:t>
      </w:r>
      <w:r>
        <w:rPr>
          <w:rFonts w:hint="eastAsia" w:cstheme="minorBidi"/>
          <w:b w:val="0"/>
          <w:bCs w:val="0"/>
          <w:sz w:val="21"/>
          <w:szCs w:val="22"/>
          <w:highlight w:val="none"/>
          <w:lang w:val="en-US" w:eastAsia="zh-CN"/>
        </w:rPr>
        <w:t>的</w:t>
      </w:r>
      <w:r>
        <w:rPr>
          <w:rFonts w:hint="eastAsia" w:cstheme="minorBidi"/>
          <w:b/>
          <w:bCs/>
          <w:sz w:val="21"/>
          <w:szCs w:val="22"/>
          <w:highlight w:val="none"/>
          <w:lang w:val="en-US" w:eastAsia="zh-CN"/>
        </w:rPr>
        <w:t>制造商</w:t>
      </w:r>
      <w:r>
        <w:rPr>
          <w:rFonts w:hint="eastAsia" w:cstheme="minorBidi"/>
          <w:b w:val="0"/>
          <w:bCs w:val="0"/>
          <w:sz w:val="21"/>
          <w:szCs w:val="22"/>
          <w:highlight w:val="none"/>
          <w:lang w:val="en-US" w:eastAsia="zh-CN"/>
        </w:rPr>
        <w:t>授权</w:t>
      </w:r>
      <w:r>
        <w:rPr>
          <w:rFonts w:hint="eastAsia" w:asciiTheme="minorHAnsi" w:hAnsiTheme="minorHAnsi" w:eastAsiaTheme="minorEastAsia" w:cstheme="minorBidi"/>
          <w:b w:val="0"/>
          <w:bCs w:val="0"/>
          <w:sz w:val="21"/>
          <w:szCs w:val="22"/>
          <w:highlight w:val="none"/>
          <w:lang w:val="en-US" w:eastAsia="zh-CN"/>
        </w:rPr>
        <w:t>代理证书，</w:t>
      </w:r>
      <w:r>
        <w:rPr>
          <w:rFonts w:hint="eastAsia" w:cstheme="minorBidi"/>
          <w:b w:val="0"/>
          <w:bCs w:val="0"/>
          <w:sz w:val="21"/>
          <w:szCs w:val="22"/>
          <w:highlight w:val="none"/>
          <w:lang w:val="en-US" w:eastAsia="zh-CN"/>
        </w:rPr>
        <w:t>制造商为</w:t>
      </w:r>
      <w:r>
        <w:rPr>
          <w:rFonts w:hint="eastAsia" w:cstheme="minorBidi"/>
          <w:b w:val="0"/>
          <w:bCs w:val="0"/>
          <w:sz w:val="21"/>
          <w:szCs w:val="22"/>
          <w:highlight w:val="none"/>
          <w:u w:val="single"/>
          <w:lang w:val="en-US" w:eastAsia="zh-CN"/>
        </w:rPr>
        <w:t xml:space="preserve">        </w:t>
      </w:r>
      <w:r>
        <w:rPr>
          <w:rFonts w:hint="eastAsia" w:cstheme="minorBidi"/>
          <w:b w:val="0"/>
          <w:bCs w:val="0"/>
          <w:sz w:val="21"/>
          <w:szCs w:val="22"/>
          <w:highlight w:val="none"/>
          <w:u w:val="none"/>
          <w:lang w:val="en-US" w:eastAsia="zh-CN"/>
        </w:rPr>
        <w:t>；授权的产品或服务为</w:t>
      </w:r>
      <w:r>
        <w:rPr>
          <w:rFonts w:hint="eastAsia" w:cstheme="minorBidi"/>
          <w:b w:val="0"/>
          <w:bCs w:val="0"/>
          <w:sz w:val="21"/>
          <w:szCs w:val="22"/>
          <w:highlight w:val="none"/>
          <w:u w:val="single"/>
          <w:lang w:val="en-US" w:eastAsia="zh-CN"/>
        </w:rPr>
        <w:t xml:space="preserve">        </w:t>
      </w:r>
      <w:r>
        <w:rPr>
          <w:rFonts w:hint="eastAsia" w:cstheme="minorBidi"/>
          <w:b w:val="0"/>
          <w:bCs w:val="0"/>
          <w:sz w:val="21"/>
          <w:szCs w:val="22"/>
          <w:highlight w:val="none"/>
          <w:u w:val="none"/>
          <w:lang w:val="en-US" w:eastAsia="zh-CN"/>
        </w:rPr>
        <w:t>；代理模式为（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□独家□一般□其他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代理商，且</w:t>
      </w:r>
      <w:r>
        <w:rPr>
          <w:rFonts w:hint="eastAsia" w:cstheme="minorBidi"/>
          <w:b w:val="0"/>
          <w:bCs w:val="0"/>
          <w:sz w:val="21"/>
          <w:szCs w:val="22"/>
          <w:highlight w:val="none"/>
          <w:lang w:val="en-US" w:eastAsia="zh-CN"/>
        </w:rPr>
        <w:t>不属于</w:t>
      </w:r>
      <w:r>
        <w:rPr>
          <w:rFonts w:hint="eastAsia" w:asciiTheme="minorHAnsi" w:hAnsiTheme="minorHAnsi" w:eastAsiaTheme="minorEastAsia" w:cstheme="minorBidi"/>
          <w:b w:val="0"/>
          <w:bCs w:val="0"/>
          <w:sz w:val="21"/>
          <w:szCs w:val="22"/>
          <w:highlight w:val="none"/>
          <w:lang w:val="en-US" w:eastAsia="zh-CN"/>
        </w:rPr>
        <w:t>项目代理</w:t>
      </w:r>
      <w:r>
        <w:rPr>
          <w:rFonts w:hint="eastAsia" w:cstheme="minorBidi"/>
          <w:b w:val="0"/>
          <w:bCs w:val="0"/>
          <w:sz w:val="21"/>
          <w:szCs w:val="22"/>
          <w:highlight w:val="none"/>
          <w:lang w:val="en-US" w:eastAsia="zh-CN"/>
        </w:rPr>
        <w:t>，可提供制造商证明材料备查。</w:t>
      </w:r>
    </w:p>
    <w:p>
      <w:pPr>
        <w:pStyle w:val="3"/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51B7"/>
    <w:multiLevelType w:val="singleLevel"/>
    <w:tmpl w:val="59AD51B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D7C7D"/>
    <w:rsid w:val="03235083"/>
    <w:rsid w:val="0F1550CD"/>
    <w:rsid w:val="12E935B8"/>
    <w:rsid w:val="13312743"/>
    <w:rsid w:val="15150AE1"/>
    <w:rsid w:val="21A8534F"/>
    <w:rsid w:val="25B50AE4"/>
    <w:rsid w:val="260F5480"/>
    <w:rsid w:val="26331504"/>
    <w:rsid w:val="276C4BF8"/>
    <w:rsid w:val="33D4786A"/>
    <w:rsid w:val="38CD5752"/>
    <w:rsid w:val="399C7CBA"/>
    <w:rsid w:val="447E358A"/>
    <w:rsid w:val="4AAF6732"/>
    <w:rsid w:val="4CC92BEB"/>
    <w:rsid w:val="4DA8601C"/>
    <w:rsid w:val="50FD40E8"/>
    <w:rsid w:val="59F67840"/>
    <w:rsid w:val="5E170011"/>
    <w:rsid w:val="688E1E10"/>
    <w:rsid w:val="689528D6"/>
    <w:rsid w:val="69007DDB"/>
    <w:rsid w:val="72A53B22"/>
    <w:rsid w:val="731D2368"/>
    <w:rsid w:val="7AC8390A"/>
    <w:rsid w:val="7AD604BB"/>
    <w:rsid w:val="7B0A2093"/>
    <w:rsid w:val="7BD371B8"/>
    <w:rsid w:val="7D6C7155"/>
    <w:rsid w:val="7FB6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styleId="4">
    <w:name w:val="Body Text"/>
    <w:basedOn w:val="1"/>
    <w:next w:val="1"/>
    <w:qFormat/>
    <w:uiPriority w:val="1"/>
    <w:pPr>
      <w:spacing w:before="36"/>
      <w:ind w:left="780"/>
      <w:jc w:val="left"/>
    </w:pPr>
    <w:rPr>
      <w:rFonts w:ascii="宋体" w:hAnsi="宋体" w:eastAsia="宋体"/>
      <w:kern w:val="0"/>
      <w:szCs w:val="21"/>
      <w:lang w:eastAsia="en-US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默认段落字体 Para Char"/>
    <w:basedOn w:val="9"/>
    <w:next w:val="10"/>
    <w:qFormat/>
    <w:uiPriority w:val="0"/>
    <w:pPr>
      <w:spacing w:line="360" w:lineRule="auto"/>
      <w:ind w:firstLine="720" w:firstLineChars="200"/>
      <w:jc w:val="left"/>
    </w:pPr>
    <w:rPr>
      <w:rFonts w:eastAsia="仿宋"/>
      <w:kern w:val="10"/>
      <w:sz w:val="24"/>
      <w:szCs w:val="28"/>
    </w:rPr>
  </w:style>
  <w:style w:type="paragraph" w:customStyle="1" w:styleId="9">
    <w:name w:val="Normal_0"/>
    <w:next w:val="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0">
    <w:name w:val="Normal_1"/>
    <w:next w:val="8"/>
    <w:qFormat/>
    <w:uiPriority w:val="1"/>
    <w:rPr>
      <w:rFonts w:ascii="Arial" w:hAnsi="Arial" w:eastAsia="微软雅黑" w:cs="Times New Roman"/>
      <w:lang w:val="en-US" w:eastAsia="en-US" w:bidi="ar-SA"/>
    </w:rPr>
  </w:style>
  <w:style w:type="paragraph" w:customStyle="1" w:styleId="11">
    <w:name w:val="Table Paragraph"/>
    <w:basedOn w:val="1"/>
    <w:qFormat/>
    <w:uiPriority w:val="0"/>
    <w:pPr>
      <w:jc w:val="left"/>
    </w:pPr>
    <w:rPr>
      <w:kern w:val="0"/>
      <w:sz w:val="22"/>
      <w:lang w:eastAsia="en-US"/>
    </w:rPr>
  </w:style>
  <w:style w:type="paragraph" w:customStyle="1" w:styleId="12">
    <w:name w:val="书目1"/>
    <w:basedOn w:val="1"/>
    <w:next w:val="1"/>
    <w:unhideWhenUsed/>
    <w:qFormat/>
    <w:uiPriority w:val="37"/>
  </w:style>
  <w:style w:type="paragraph" w:styleId="13">
    <w:name w:val="List Paragraph"/>
    <w:basedOn w:val="1"/>
    <w:qFormat/>
    <w:uiPriority w:val="34"/>
    <w:pPr>
      <w:widowControl/>
      <w:ind w:firstLine="420"/>
    </w:pPr>
    <w:rPr>
      <w:rFonts w:ascii="Calibri" w:hAnsi="Calibri" w:eastAsia="宋体" w:cs="Calibri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2025-04-25T08:01:00Z</dcterms:created>
  <dc:creator>Administrator</dc:creator>
  <cp:lastModifiedBy>戴群俐</cp:lastModifiedBy>
  <dcterms:modified xsi:type="dcterms:W3CDTF">2026-01-22T08:41:14Z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91EB927B4F644FE6930D61871101E37F</vt:lpwstr>
  </property>
</Properties>
</file>